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FDE" w14:textId="6A9407DE" w:rsidR="00320472" w:rsidRDefault="00E07D55">
      <w:pPr>
        <w:widowControl w:val="0"/>
        <w:spacing w:after="200"/>
        <w:jc w:val="center"/>
        <w:rPr>
          <w:rFonts w:ascii="Arial" w:eastAsia="Arial" w:hAnsi="Arial" w:cs="Arial"/>
          <w:b/>
          <w:color w:val="548DD4"/>
          <w:sz w:val="32"/>
          <w:szCs w:val="32"/>
        </w:rPr>
      </w:pPr>
      <w:r>
        <w:rPr>
          <w:rFonts w:ascii="Arial" w:eastAsia="Arial" w:hAnsi="Arial" w:cs="Arial"/>
          <w:b/>
          <w:color w:val="548DD4"/>
          <w:sz w:val="32"/>
          <w:szCs w:val="32"/>
        </w:rPr>
        <w:t xml:space="preserve">CAM Animation Scenario: Causal Feedback Loop in Thawing Permafrost </w:t>
      </w:r>
    </w:p>
    <w:p w14:paraId="1F399A91" w14:textId="77777777" w:rsidR="00D22F4D" w:rsidRDefault="00D22F4D" w:rsidP="00D22F4D">
      <w:pPr>
        <w:keepNext/>
        <w:widowControl w:val="0"/>
        <w:spacing w:after="200"/>
        <w:jc w:val="center"/>
      </w:pPr>
      <w:r>
        <w:rPr>
          <w:noProof/>
        </w:rPr>
        <w:drawing>
          <wp:inline distT="0" distB="0" distL="0" distR="0" wp14:anchorId="47062F41" wp14:editId="534FB82A">
            <wp:extent cx="2971800" cy="2628900"/>
            <wp:effectExtent l="0" t="0" r="0" b="0"/>
            <wp:docPr id="15" name="image2.jpg" descr="thawing permafrost soil creates a large crater in a green landscap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g" descr="thawing permafrost soil creates a large crater in a green landscape.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9983C" w14:textId="010EF830" w:rsidR="00320472" w:rsidRPr="00D22F4D" w:rsidRDefault="00D22F4D" w:rsidP="00D22F4D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Pr="007F4016">
        <w:t xml:space="preserve">  SEQ Figure \* ARABIC 1.  Thawing permafrost soil. Credit K. Kennedy</w:t>
      </w:r>
    </w:p>
    <w:p w14:paraId="26F1EE85" w14:textId="57FFED54" w:rsidR="00320472" w:rsidRDefault="00E07D55">
      <w:pPr>
        <w:widowControl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Permafrost refers to a layer of soil or rock that is frozen all year round. Found throughout much of Alaska, parts of Canada, and other countries in the far north, permafrost contains the un-decomposed remains of hundreds to thousands of years of dead plant and animal remains.  As the Arctic warms, some of this permafrost soil is thawing.   As the permafrost thaws, microbes </w:t>
      </w:r>
      <w:proofErr w:type="gramStart"/>
      <w:r>
        <w:rPr>
          <w:rFonts w:ascii="Gill Sans" w:eastAsia="Gill Sans" w:hAnsi="Gill Sans" w:cs="Gill Sans"/>
        </w:rPr>
        <w:t>are able to</w:t>
      </w:r>
      <w:proofErr w:type="gramEnd"/>
      <w:r>
        <w:rPr>
          <w:rFonts w:ascii="Gill Sans" w:eastAsia="Gill Sans" w:hAnsi="Gill Sans" w:cs="Gill Sans"/>
        </w:rPr>
        <w:t xml:space="preserve"> decompose the previously frozen plant and animal remains.  As microbes decompose this thawing organic material, they release carbon dioxide (CO</w:t>
      </w:r>
      <w:r>
        <w:rPr>
          <w:rFonts w:ascii="Gill Sans" w:eastAsia="Gill Sans" w:hAnsi="Gill Sans" w:cs="Gill Sans"/>
          <w:vertAlign w:val="subscript"/>
        </w:rPr>
        <w:t>2</w:t>
      </w:r>
      <w:r>
        <w:rPr>
          <w:rFonts w:ascii="Gill Sans" w:eastAsia="Gill Sans" w:hAnsi="Gill Sans" w:cs="Gill Sans"/>
        </w:rPr>
        <w:t>) and methane (CH</w:t>
      </w:r>
      <w:r>
        <w:rPr>
          <w:rFonts w:ascii="Gill Sans" w:eastAsia="Gill Sans" w:hAnsi="Gill Sans" w:cs="Gill Sans"/>
          <w:vertAlign w:val="subscript"/>
        </w:rPr>
        <w:t>4</w:t>
      </w:r>
      <w:r>
        <w:rPr>
          <w:rFonts w:ascii="Gill Sans" w:eastAsia="Gill Sans" w:hAnsi="Gill Sans" w:cs="Gill Sans"/>
        </w:rPr>
        <w:t xml:space="preserve">) into the air. </w:t>
      </w:r>
    </w:p>
    <w:p w14:paraId="2A582B0D" w14:textId="77777777" w:rsidR="00320472" w:rsidRDefault="00320472">
      <w:pPr>
        <w:widowControl w:val="0"/>
        <w:rPr>
          <w:rFonts w:ascii="Gill Sans" w:eastAsia="Gill Sans" w:hAnsi="Gill Sans" w:cs="Gill Sans"/>
        </w:rPr>
      </w:pPr>
    </w:p>
    <w:p w14:paraId="1378572F" w14:textId="77777777" w:rsidR="00320472" w:rsidRDefault="00E07D55">
      <w:pPr>
        <w:widowControl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Carbon dioxide and methane are both greenhouse gases that trap heat in Earth’s atmosphere. Methane is a particularly powerful greenhouse gas - it traps about 84 times more heat than carbon dioxide on a per mass basis over a period of 25 years. Therefore, increased methane emissions from thawing permafrost </w:t>
      </w:r>
      <w:proofErr w:type="gramStart"/>
      <w:r>
        <w:rPr>
          <w:rFonts w:ascii="Gill Sans" w:eastAsia="Gill Sans" w:hAnsi="Gill Sans" w:cs="Gill Sans"/>
        </w:rPr>
        <w:t>is</w:t>
      </w:r>
      <w:proofErr w:type="gramEnd"/>
      <w:r>
        <w:rPr>
          <w:rFonts w:ascii="Gill Sans" w:eastAsia="Gill Sans" w:hAnsi="Gill Sans" w:cs="Gill Sans"/>
        </w:rPr>
        <w:t xml:space="preserve"> expected to cause further global warming. This additional warming can create a vicious cycle of thawing, decomposing and a warming atmosphere. </w:t>
      </w:r>
    </w:p>
    <w:p w14:paraId="6C69CEAC" w14:textId="77777777" w:rsidR="00320472" w:rsidRDefault="00320472">
      <w:pPr>
        <w:widowControl w:val="0"/>
        <w:rPr>
          <w:rFonts w:ascii="Gill Sans" w:eastAsia="Gill Sans" w:hAnsi="Gill Sans" w:cs="Gill Sans"/>
        </w:rPr>
      </w:pPr>
    </w:p>
    <w:p w14:paraId="322A9E43" w14:textId="77777777" w:rsidR="00320472" w:rsidRDefault="00E07D55">
      <w:pPr>
        <w:widowControl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To learn more about permafrost, explore the following resources: </w:t>
      </w:r>
    </w:p>
    <w:p w14:paraId="28063AE5" w14:textId="77777777" w:rsidR="00320472" w:rsidRDefault="00EC1681">
      <w:pPr>
        <w:widowControl w:val="0"/>
        <w:numPr>
          <w:ilvl w:val="0"/>
          <w:numId w:val="1"/>
        </w:numPr>
        <w:rPr>
          <w:rFonts w:ascii="Gill Sans" w:eastAsia="Gill Sans" w:hAnsi="Gill Sans" w:cs="Gill Sans"/>
        </w:rPr>
      </w:pPr>
      <w:hyperlink r:id="rId9">
        <w:r w:rsidR="00E07D55">
          <w:rPr>
            <w:rFonts w:ascii="Gill Sans" w:eastAsia="Gill Sans" w:hAnsi="Gill Sans" w:cs="Gill Sans"/>
            <w:color w:val="1155CC"/>
            <w:u w:val="single"/>
          </w:rPr>
          <w:t>Driven by climate change, thawing permafrost is radically changing the Arctic landscape</w:t>
        </w:r>
      </w:hyperlink>
      <w:r w:rsidR="00E07D55">
        <w:rPr>
          <w:rFonts w:ascii="Gill Sans" w:eastAsia="Gill Sans" w:hAnsi="Gill Sans" w:cs="Gill Sans"/>
        </w:rPr>
        <w:t>, PBS Newshour</w:t>
      </w:r>
    </w:p>
    <w:p w14:paraId="120E32C5" w14:textId="77777777" w:rsidR="00320472" w:rsidRDefault="00EC1681">
      <w:pPr>
        <w:widowControl w:val="0"/>
        <w:numPr>
          <w:ilvl w:val="0"/>
          <w:numId w:val="1"/>
        </w:numPr>
        <w:rPr>
          <w:rFonts w:ascii="Gill Sans" w:eastAsia="Gill Sans" w:hAnsi="Gill Sans" w:cs="Gill Sans"/>
        </w:rPr>
      </w:pPr>
      <w:hyperlink r:id="rId10">
        <w:r w:rsidR="00E07D55">
          <w:rPr>
            <w:rFonts w:ascii="Gill Sans" w:eastAsia="Gill Sans" w:hAnsi="Gill Sans" w:cs="Gill Sans"/>
            <w:color w:val="1155CC"/>
            <w:u w:val="single"/>
          </w:rPr>
          <w:t>How much worse will thawing Arctic permafrost make climate change?</w:t>
        </w:r>
      </w:hyperlink>
      <w:r w:rsidR="00E07D55">
        <w:rPr>
          <w:rFonts w:ascii="Gill Sans" w:eastAsia="Gill Sans" w:hAnsi="Gill Sans" w:cs="Gill Sans"/>
        </w:rPr>
        <w:t xml:space="preserve"> Scientific American.</w:t>
      </w:r>
    </w:p>
    <w:p w14:paraId="45BE5F4C" w14:textId="77777777" w:rsidR="00320472" w:rsidRDefault="00320472">
      <w:pPr>
        <w:rPr>
          <w:rFonts w:ascii="Gill Sans" w:eastAsia="Gill Sans" w:hAnsi="Gill Sans" w:cs="Gill Sans"/>
        </w:rPr>
      </w:pPr>
    </w:p>
    <w:sectPr w:rsidR="00320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66A" w14:textId="77777777" w:rsidR="00EC1681" w:rsidRDefault="00EC1681">
      <w:r>
        <w:separator/>
      </w:r>
    </w:p>
  </w:endnote>
  <w:endnote w:type="continuationSeparator" w:id="0">
    <w:p w14:paraId="436B2AAB" w14:textId="77777777" w:rsidR="00EC1681" w:rsidRDefault="00E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ED3" w14:textId="77777777" w:rsidR="00203875" w:rsidRDefault="0020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F4D1" w14:textId="77777777" w:rsidR="00320472" w:rsidRDefault="00E07D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2C13345" wp14:editId="4AECCB91">
          <wp:extent cx="1651015" cy="738293"/>
          <wp:effectExtent l="0" t="0" r="0" b="0"/>
          <wp:docPr id="16" name="image1.png" descr="CA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CAM logo"/>
                  <pic:cNvPicPr preferRelativeResize="0"/>
                </pic:nvPicPr>
                <pic:blipFill>
                  <a:blip r:embed="rId1"/>
                  <a:srcRect l="29126" t="2295" r="28478" b="-2295"/>
                  <a:stretch>
                    <a:fillRect/>
                  </a:stretch>
                </pic:blipFill>
                <pic:spPr>
                  <a:xfrm>
                    <a:off x="0" y="0"/>
                    <a:ext cx="1651015" cy="738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A3BB" w14:textId="77777777" w:rsidR="00203875" w:rsidRDefault="0020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391E" w14:textId="77777777" w:rsidR="00EC1681" w:rsidRDefault="00EC1681">
      <w:r>
        <w:separator/>
      </w:r>
    </w:p>
  </w:footnote>
  <w:footnote w:type="continuationSeparator" w:id="0">
    <w:p w14:paraId="227145E3" w14:textId="77777777" w:rsidR="00EC1681" w:rsidRDefault="00EC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65A5" w14:textId="77777777" w:rsidR="00203875" w:rsidRDefault="00203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4B85" w14:textId="77777777" w:rsidR="00203875" w:rsidRDefault="00203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D9B4" w14:textId="77777777" w:rsidR="00203875" w:rsidRDefault="00203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5829"/>
    <w:multiLevelType w:val="multilevel"/>
    <w:tmpl w:val="EDB86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668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72"/>
    <w:rsid w:val="00203875"/>
    <w:rsid w:val="00320472"/>
    <w:rsid w:val="00D22F4D"/>
    <w:rsid w:val="00E07D55"/>
    <w:rsid w:val="00E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E544"/>
  <w15:docId w15:val="{763390BA-9EEF-4799-9426-A07CBE0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2F"/>
  </w:style>
  <w:style w:type="paragraph" w:styleId="Heading1">
    <w:name w:val="heading 1"/>
    <w:basedOn w:val="Normal"/>
    <w:next w:val="Normal"/>
    <w:link w:val="Heading1Char"/>
    <w:uiPriority w:val="9"/>
    <w:qFormat/>
    <w:rsid w:val="000C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2B"/>
  </w:style>
  <w:style w:type="paragraph" w:styleId="Footer">
    <w:name w:val="footer"/>
    <w:basedOn w:val="Normal"/>
    <w:link w:val="Foot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2B"/>
  </w:style>
  <w:style w:type="paragraph" w:styleId="BalloonText">
    <w:name w:val="Balloon Text"/>
    <w:basedOn w:val="Normal"/>
    <w:link w:val="BalloonTextChar"/>
    <w:uiPriority w:val="99"/>
    <w:semiHidden/>
    <w:unhideWhenUsed/>
    <w:rsid w:val="0077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92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334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33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ientificamerican.com/article/how-much-worse-will-thawing-arctic-permafrost-make-climate-cha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org/newshour/science/driven-by-climate-change-thawing-permafrost-is-radically-changing-the-arctic-landscap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hH4v7ZCiDfUSV8U7t0BIILw4g==">AMUW2mWNNRHWbDjkpntmT0oCHPrmKqhKa0nlEuw9LJufbvMkTwaeVifYDS+emnXtqU5Uw7BhbYXZExgdW1udNDqjlY0C/tkCqNMXyKVca++q8E6PhmDzzk8=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>University of Massachusetts Lowell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Rooney-Varga</dc:creator>
  <cp:lastModifiedBy>Coury, Daniel M</cp:lastModifiedBy>
  <cp:revision>3</cp:revision>
  <dcterms:created xsi:type="dcterms:W3CDTF">2022-06-29T15:04:00Z</dcterms:created>
  <dcterms:modified xsi:type="dcterms:W3CDTF">2022-06-29T15:08:00Z</dcterms:modified>
</cp:coreProperties>
</file>