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539" w:rsidRPr="007806B0" w:rsidRDefault="00EB6539" w:rsidP="00EB6539">
      <w:pPr>
        <w:spacing w:after="0"/>
      </w:pPr>
      <w:bookmarkStart w:id="0" w:name="_GoBack"/>
      <w:bookmarkEnd w:id="0"/>
      <w:r w:rsidRPr="007806B0">
        <w:rPr>
          <w:b/>
          <w:u w:val="single"/>
        </w:rPr>
        <w:t>Unit: Lowell and the Industrial Revolution</w:t>
      </w:r>
    </w:p>
    <w:p w:rsidR="00EB6539" w:rsidRPr="007806B0" w:rsidRDefault="00EB6539" w:rsidP="00EB6539">
      <w:pPr>
        <w:spacing w:after="0"/>
      </w:pPr>
    </w:p>
    <w:p w:rsidR="00D00805" w:rsidRPr="007806B0" w:rsidRDefault="00D00805" w:rsidP="00EB6539">
      <w:pPr>
        <w:spacing w:after="0"/>
      </w:pPr>
      <w:r w:rsidRPr="007806B0">
        <w:rPr>
          <w:b/>
        </w:rPr>
        <w:t>Author:</w:t>
      </w:r>
      <w:r w:rsidR="00CA7A6E" w:rsidRPr="007806B0">
        <w:t xml:space="preserve"> Nicole Newton Waters: High School, Gig Harbor, WA</w:t>
      </w:r>
    </w:p>
    <w:p w:rsidR="00D00805" w:rsidRPr="007806B0" w:rsidRDefault="00D00805" w:rsidP="00EB6539">
      <w:pPr>
        <w:spacing w:after="0"/>
        <w:rPr>
          <w:b/>
        </w:rPr>
      </w:pPr>
    </w:p>
    <w:p w:rsidR="00EB6539" w:rsidRDefault="00EB6539" w:rsidP="00EB6539">
      <w:pPr>
        <w:spacing w:after="0"/>
      </w:pPr>
      <w:r w:rsidRPr="007806B0">
        <w:rPr>
          <w:b/>
        </w:rPr>
        <w:t>Lesson Topic:</w:t>
      </w:r>
      <w:r w:rsidR="00CA7A6E" w:rsidRPr="007806B0">
        <w:t xml:space="preserve"> </w:t>
      </w:r>
      <w:r w:rsidR="002F2DA6">
        <w:t>Literary and Artistic Responses to Industrialization</w:t>
      </w:r>
    </w:p>
    <w:p w:rsidR="00BD53DF" w:rsidRDefault="00BD53DF" w:rsidP="00EB6539">
      <w:pPr>
        <w:spacing w:after="0"/>
      </w:pPr>
    </w:p>
    <w:p w:rsidR="00BD53DF" w:rsidRPr="007806B0" w:rsidRDefault="00BD53DF" w:rsidP="00EB6539">
      <w:pPr>
        <w:spacing w:after="0"/>
      </w:pPr>
      <w:r w:rsidRPr="00BD53DF">
        <w:rPr>
          <w:b/>
        </w:rPr>
        <w:t>Lesson Title:</w:t>
      </w:r>
      <w:r>
        <w:t xml:space="preserve">  Winslow Homer Artwork Interpretation</w:t>
      </w:r>
    </w:p>
    <w:p w:rsidR="00EB6539" w:rsidRPr="007806B0" w:rsidRDefault="00EB6539" w:rsidP="00EB6539">
      <w:pPr>
        <w:spacing w:after="0"/>
        <w:rPr>
          <w:b/>
        </w:rPr>
      </w:pPr>
    </w:p>
    <w:p w:rsidR="00EB6539" w:rsidRPr="007806B0" w:rsidRDefault="00EB6539" w:rsidP="00EB6539">
      <w:pPr>
        <w:spacing w:after="0"/>
      </w:pPr>
      <w:r w:rsidRPr="007806B0">
        <w:rPr>
          <w:b/>
        </w:rPr>
        <w:t>Grade Level:</w:t>
      </w:r>
      <w:r w:rsidR="00CA7A6E" w:rsidRPr="007806B0">
        <w:t xml:space="preserve"> High School</w:t>
      </w:r>
    </w:p>
    <w:p w:rsidR="0036561C" w:rsidRPr="007806B0" w:rsidRDefault="0036561C" w:rsidP="00EB6539">
      <w:pPr>
        <w:spacing w:after="0"/>
        <w:rPr>
          <w:b/>
        </w:rPr>
      </w:pPr>
    </w:p>
    <w:p w:rsidR="0036561C" w:rsidRPr="007806B0" w:rsidRDefault="0036561C" w:rsidP="00EB6539">
      <w:pPr>
        <w:spacing w:after="0"/>
        <w:rPr>
          <w:b/>
        </w:rPr>
      </w:pPr>
      <w:r w:rsidRPr="007806B0">
        <w:rPr>
          <w:b/>
        </w:rPr>
        <w:t>State Standards:</w:t>
      </w:r>
    </w:p>
    <w:p w:rsidR="00EB6539" w:rsidRPr="007806B0" w:rsidRDefault="00EB6539" w:rsidP="00EB6539">
      <w:pPr>
        <w:spacing w:after="0"/>
      </w:pPr>
    </w:p>
    <w:p w:rsidR="00EB6539" w:rsidRPr="007806B0" w:rsidRDefault="00EB6539" w:rsidP="00EB6539">
      <w:pPr>
        <w:spacing w:after="0"/>
      </w:pPr>
      <w:r w:rsidRPr="007806B0">
        <w:rPr>
          <w:b/>
        </w:rPr>
        <w:t>Class Time:</w:t>
      </w:r>
      <w:r w:rsidR="00CA7A6E" w:rsidRPr="007806B0">
        <w:t xml:space="preserve"> 45-60 minutes</w:t>
      </w:r>
    </w:p>
    <w:p w:rsidR="00EB6539" w:rsidRPr="007806B0" w:rsidRDefault="00EB6539" w:rsidP="00EB6539">
      <w:pPr>
        <w:spacing w:after="0"/>
        <w:rPr>
          <w:b/>
        </w:rPr>
      </w:pPr>
    </w:p>
    <w:p w:rsidR="00EB6539" w:rsidRPr="007806B0" w:rsidRDefault="00EB6539" w:rsidP="00EB6539">
      <w:pPr>
        <w:spacing w:after="0"/>
      </w:pPr>
      <w:r w:rsidRPr="007806B0">
        <w:rPr>
          <w:b/>
          <w:u w:val="single"/>
        </w:rPr>
        <w:t>Objectives:</w:t>
      </w:r>
    </w:p>
    <w:p w:rsidR="00CA7A6E" w:rsidRPr="007806B0" w:rsidRDefault="00CA7A6E" w:rsidP="00CA7A6E">
      <w:pPr>
        <w:pStyle w:val="Default"/>
        <w:numPr>
          <w:ilvl w:val="0"/>
          <w:numId w:val="1"/>
        </w:numPr>
        <w:rPr>
          <w:rFonts w:asciiTheme="minorHAnsi" w:hAnsiTheme="minorHAnsi"/>
          <w:sz w:val="22"/>
          <w:szCs w:val="22"/>
        </w:rPr>
      </w:pPr>
      <w:r w:rsidRPr="007806B0">
        <w:rPr>
          <w:rFonts w:asciiTheme="minorHAnsi" w:hAnsiTheme="minorHAnsi"/>
          <w:sz w:val="22"/>
          <w:szCs w:val="22"/>
        </w:rPr>
        <w:t>Students will interpret the painting, “The Old Mill” (The Morning Bell)</w:t>
      </w:r>
    </w:p>
    <w:p w:rsidR="00CA7A6E" w:rsidRPr="007806B0" w:rsidRDefault="00CA7A6E" w:rsidP="00CA7A6E">
      <w:pPr>
        <w:pStyle w:val="Default"/>
        <w:numPr>
          <w:ilvl w:val="0"/>
          <w:numId w:val="1"/>
        </w:numPr>
        <w:rPr>
          <w:rFonts w:asciiTheme="minorHAnsi" w:hAnsiTheme="minorHAnsi"/>
          <w:sz w:val="22"/>
          <w:szCs w:val="22"/>
        </w:rPr>
      </w:pPr>
      <w:r w:rsidRPr="007806B0">
        <w:rPr>
          <w:rFonts w:asciiTheme="minorHAnsi" w:hAnsiTheme="minorHAnsi"/>
          <w:sz w:val="22"/>
          <w:szCs w:val="22"/>
        </w:rPr>
        <w:t xml:space="preserve">Students will understand that artwork can have various interpretations that change over time </w:t>
      </w:r>
    </w:p>
    <w:p w:rsidR="00CA7A6E" w:rsidRPr="007806B0" w:rsidRDefault="00CA7A6E" w:rsidP="00CA7A6E">
      <w:pPr>
        <w:pStyle w:val="Default"/>
        <w:numPr>
          <w:ilvl w:val="0"/>
          <w:numId w:val="1"/>
        </w:numPr>
        <w:rPr>
          <w:rFonts w:asciiTheme="minorHAnsi" w:hAnsiTheme="minorHAnsi"/>
          <w:sz w:val="22"/>
          <w:szCs w:val="22"/>
        </w:rPr>
      </w:pPr>
      <w:r w:rsidRPr="007806B0">
        <w:rPr>
          <w:rFonts w:asciiTheme="minorHAnsi" w:hAnsiTheme="minorHAnsi"/>
          <w:sz w:val="22"/>
          <w:szCs w:val="22"/>
        </w:rPr>
        <w:t xml:space="preserve">Students will identify the focal point of the painting </w:t>
      </w:r>
    </w:p>
    <w:p w:rsidR="00CA7A6E" w:rsidRPr="007806B0" w:rsidRDefault="00CA7A6E" w:rsidP="00CA7A6E">
      <w:pPr>
        <w:pStyle w:val="Default"/>
        <w:numPr>
          <w:ilvl w:val="0"/>
          <w:numId w:val="1"/>
        </w:numPr>
        <w:rPr>
          <w:rFonts w:asciiTheme="minorHAnsi" w:hAnsiTheme="minorHAnsi"/>
          <w:sz w:val="22"/>
          <w:szCs w:val="22"/>
        </w:rPr>
      </w:pPr>
      <w:r w:rsidRPr="007806B0">
        <w:rPr>
          <w:rFonts w:asciiTheme="minorHAnsi" w:hAnsiTheme="minorHAnsi"/>
          <w:sz w:val="22"/>
          <w:szCs w:val="22"/>
        </w:rPr>
        <w:t xml:space="preserve">Students will describe three ways Homer created a focal point </w:t>
      </w:r>
    </w:p>
    <w:p w:rsidR="0036561C" w:rsidRPr="007806B0" w:rsidRDefault="0036561C" w:rsidP="00EB6539">
      <w:pPr>
        <w:spacing w:after="0"/>
        <w:rPr>
          <w:b/>
          <w:u w:val="single"/>
        </w:rPr>
      </w:pPr>
    </w:p>
    <w:p w:rsidR="0036561C" w:rsidRPr="007806B0" w:rsidRDefault="0036561C" w:rsidP="0036561C">
      <w:pPr>
        <w:spacing w:after="0"/>
        <w:rPr>
          <w:b/>
          <w:u w:val="single"/>
        </w:rPr>
      </w:pPr>
      <w:r w:rsidRPr="007806B0">
        <w:rPr>
          <w:b/>
          <w:u w:val="single"/>
        </w:rPr>
        <w:t>Prerequisite knowledge/Background Information:</w:t>
      </w:r>
    </w:p>
    <w:p w:rsidR="00CA7A6E" w:rsidRPr="007806B0" w:rsidRDefault="00CA7A6E" w:rsidP="0036561C">
      <w:pPr>
        <w:spacing w:after="0"/>
      </w:pPr>
      <w:r w:rsidRPr="007806B0">
        <w:t>Students already have a basic understanding of the industrial revolution and life working in a mill.</w:t>
      </w:r>
    </w:p>
    <w:p w:rsidR="0036561C" w:rsidRPr="007806B0" w:rsidRDefault="0036561C" w:rsidP="00EB6539">
      <w:pPr>
        <w:spacing w:after="0"/>
      </w:pPr>
    </w:p>
    <w:p w:rsidR="00EB6539" w:rsidRPr="007806B0" w:rsidRDefault="00EB6539" w:rsidP="00EB6539">
      <w:pPr>
        <w:spacing w:after="0"/>
        <w:rPr>
          <w:b/>
          <w:u w:val="single"/>
        </w:rPr>
      </w:pPr>
      <w:r w:rsidRPr="007806B0">
        <w:rPr>
          <w:b/>
          <w:u w:val="single"/>
        </w:rPr>
        <w:t>Materials:</w:t>
      </w:r>
    </w:p>
    <w:p w:rsidR="00CA7A6E" w:rsidRPr="007806B0" w:rsidRDefault="00CA7A6E" w:rsidP="00CA7A6E">
      <w:pPr>
        <w:pStyle w:val="ListParagraph"/>
        <w:numPr>
          <w:ilvl w:val="0"/>
          <w:numId w:val="1"/>
        </w:numPr>
        <w:spacing w:after="0"/>
      </w:pPr>
      <w:r w:rsidRPr="007806B0">
        <w:t>Winslow Homer’s “The Old Mill” (Morning Bell)</w:t>
      </w:r>
    </w:p>
    <w:p w:rsidR="00CA7A6E" w:rsidRPr="007806B0" w:rsidRDefault="00CA7A6E" w:rsidP="00CA7A6E">
      <w:pPr>
        <w:pStyle w:val="ListParagraph"/>
        <w:numPr>
          <w:ilvl w:val="0"/>
          <w:numId w:val="1"/>
        </w:numPr>
        <w:spacing w:after="0"/>
      </w:pPr>
      <w:r w:rsidRPr="007806B0">
        <w:t>Artwork criticism worksheet</w:t>
      </w:r>
    </w:p>
    <w:p w:rsidR="00EB6539" w:rsidRPr="007806B0" w:rsidRDefault="00EB6539" w:rsidP="00EB6539">
      <w:pPr>
        <w:spacing w:after="0"/>
        <w:rPr>
          <w:b/>
          <w:u w:val="single"/>
        </w:rPr>
      </w:pPr>
    </w:p>
    <w:p w:rsidR="00CA7A6E" w:rsidRPr="007806B0" w:rsidRDefault="00EB6539" w:rsidP="00EB6539">
      <w:pPr>
        <w:spacing w:after="0"/>
      </w:pPr>
      <w:r w:rsidRPr="007806B0">
        <w:rPr>
          <w:b/>
          <w:u w:val="single"/>
        </w:rPr>
        <w:t>Procedure:</w:t>
      </w:r>
    </w:p>
    <w:p w:rsidR="00CA7A6E" w:rsidRPr="007806B0" w:rsidRDefault="00CA7A6E" w:rsidP="00CA7A6E">
      <w:pPr>
        <w:pStyle w:val="ListParagraph"/>
        <w:numPr>
          <w:ilvl w:val="0"/>
          <w:numId w:val="1"/>
        </w:numPr>
        <w:spacing w:after="0"/>
      </w:pPr>
      <w:r w:rsidRPr="007806B0">
        <w:t>Group students in groups of 4</w:t>
      </w:r>
    </w:p>
    <w:p w:rsidR="00CA7A6E" w:rsidRPr="007806B0" w:rsidRDefault="00CA7A6E" w:rsidP="00CA7A6E">
      <w:pPr>
        <w:pStyle w:val="Default"/>
        <w:numPr>
          <w:ilvl w:val="0"/>
          <w:numId w:val="1"/>
        </w:numPr>
        <w:rPr>
          <w:rFonts w:asciiTheme="minorHAnsi" w:hAnsiTheme="minorHAnsi"/>
          <w:sz w:val="22"/>
          <w:szCs w:val="22"/>
        </w:rPr>
      </w:pPr>
      <w:r w:rsidRPr="007806B0">
        <w:rPr>
          <w:rFonts w:asciiTheme="minorHAnsi" w:hAnsiTheme="minorHAnsi"/>
          <w:sz w:val="22"/>
          <w:szCs w:val="22"/>
        </w:rPr>
        <w:t>Display the image of “The Old Mill”</w:t>
      </w:r>
      <w:r w:rsidR="00AF6F26" w:rsidRPr="007806B0">
        <w:rPr>
          <w:rFonts w:asciiTheme="minorHAnsi" w:hAnsiTheme="minorHAnsi"/>
          <w:sz w:val="22"/>
          <w:szCs w:val="22"/>
        </w:rPr>
        <w:t>.</w:t>
      </w:r>
    </w:p>
    <w:p w:rsidR="00CA7A6E" w:rsidRPr="007806B0" w:rsidRDefault="00CA7A6E" w:rsidP="00CA7A6E">
      <w:pPr>
        <w:pStyle w:val="Default"/>
        <w:numPr>
          <w:ilvl w:val="0"/>
          <w:numId w:val="1"/>
        </w:numPr>
        <w:rPr>
          <w:rFonts w:asciiTheme="minorHAnsi" w:hAnsiTheme="minorHAnsi"/>
          <w:sz w:val="22"/>
          <w:szCs w:val="22"/>
        </w:rPr>
      </w:pPr>
      <w:r w:rsidRPr="007806B0">
        <w:rPr>
          <w:rFonts w:asciiTheme="minorHAnsi" w:hAnsiTheme="minorHAnsi"/>
          <w:sz w:val="22"/>
          <w:szCs w:val="22"/>
        </w:rPr>
        <w:t xml:space="preserve">Students pass around </w:t>
      </w:r>
      <w:r w:rsidR="00AF6F26" w:rsidRPr="007806B0">
        <w:rPr>
          <w:rFonts w:asciiTheme="minorHAnsi" w:hAnsiTheme="minorHAnsi"/>
          <w:sz w:val="22"/>
          <w:szCs w:val="22"/>
        </w:rPr>
        <w:t xml:space="preserve">the artwork criticism worksheet to each group member, </w:t>
      </w:r>
      <w:r w:rsidRPr="007806B0">
        <w:rPr>
          <w:rFonts w:asciiTheme="minorHAnsi" w:hAnsiTheme="minorHAnsi"/>
          <w:sz w:val="22"/>
          <w:szCs w:val="22"/>
        </w:rPr>
        <w:t>and write in different colors to show which part of the interpretations was their contribution.</w:t>
      </w:r>
    </w:p>
    <w:p w:rsidR="00AF6F26" w:rsidRPr="007806B0" w:rsidRDefault="00AF6F26" w:rsidP="00AF6F26">
      <w:pPr>
        <w:pStyle w:val="Default"/>
        <w:numPr>
          <w:ilvl w:val="0"/>
          <w:numId w:val="1"/>
        </w:numPr>
        <w:rPr>
          <w:rFonts w:asciiTheme="minorHAnsi" w:hAnsiTheme="minorHAnsi"/>
          <w:sz w:val="22"/>
          <w:szCs w:val="22"/>
        </w:rPr>
      </w:pPr>
      <w:r w:rsidRPr="007806B0">
        <w:rPr>
          <w:rFonts w:asciiTheme="minorHAnsi" w:hAnsiTheme="minorHAnsi"/>
          <w:sz w:val="22"/>
          <w:szCs w:val="22"/>
        </w:rPr>
        <w:t>Teacher explains the two interpretations of this piece as an example of how historical interpretations are constantly changing. Discuss with students if they agree on the interpretations and how they differed from their groups’ interpretation.</w:t>
      </w:r>
    </w:p>
    <w:p w:rsidR="00AF6F26" w:rsidRPr="007806B0" w:rsidRDefault="00AF6F26" w:rsidP="00AF6F26">
      <w:pPr>
        <w:pStyle w:val="Default"/>
        <w:numPr>
          <w:ilvl w:val="0"/>
          <w:numId w:val="1"/>
        </w:numPr>
        <w:rPr>
          <w:rFonts w:asciiTheme="minorHAnsi" w:hAnsiTheme="minorHAnsi"/>
          <w:sz w:val="22"/>
          <w:szCs w:val="22"/>
        </w:rPr>
      </w:pPr>
      <w:r w:rsidRPr="007806B0">
        <w:rPr>
          <w:rFonts w:asciiTheme="minorHAnsi" w:hAnsiTheme="minorHAnsi"/>
          <w:sz w:val="22"/>
          <w:szCs w:val="22"/>
        </w:rPr>
        <w:t>Ask groups to share what the focal point is and why they think it is the focal point.</w:t>
      </w:r>
    </w:p>
    <w:p w:rsidR="00AF6F26" w:rsidRPr="007806B0" w:rsidRDefault="00AF6F26" w:rsidP="00AF6F26">
      <w:pPr>
        <w:pStyle w:val="Default"/>
        <w:numPr>
          <w:ilvl w:val="0"/>
          <w:numId w:val="1"/>
        </w:numPr>
        <w:rPr>
          <w:rFonts w:asciiTheme="minorHAnsi" w:hAnsiTheme="minorHAnsi"/>
          <w:sz w:val="22"/>
          <w:szCs w:val="22"/>
        </w:rPr>
      </w:pPr>
    </w:p>
    <w:p w:rsidR="00EB6539" w:rsidRPr="007806B0" w:rsidRDefault="00EB6539" w:rsidP="00EB6539">
      <w:pPr>
        <w:spacing w:after="0"/>
        <w:rPr>
          <w:b/>
          <w:u w:val="single"/>
        </w:rPr>
      </w:pPr>
    </w:p>
    <w:p w:rsidR="00EB6539" w:rsidRPr="007806B0" w:rsidRDefault="00EB6539" w:rsidP="00EB6539">
      <w:pPr>
        <w:spacing w:after="0"/>
        <w:rPr>
          <w:b/>
          <w:u w:val="single"/>
        </w:rPr>
      </w:pPr>
      <w:r w:rsidRPr="007806B0">
        <w:rPr>
          <w:b/>
          <w:u w:val="single"/>
        </w:rPr>
        <w:t>Assessment</w:t>
      </w:r>
    </w:p>
    <w:p w:rsidR="00AF6F26" w:rsidRPr="007806B0" w:rsidRDefault="00AF6F26" w:rsidP="00EB6539">
      <w:pPr>
        <w:spacing w:after="0"/>
      </w:pPr>
      <w:r w:rsidRPr="007806B0">
        <w:t>Following the activity, students will create an abstract piece with a clear focal point that has something to do with a concept of the industrial revolution.</w:t>
      </w:r>
    </w:p>
    <w:p w:rsidR="00AF6F26" w:rsidRPr="007806B0" w:rsidRDefault="00AF6F26" w:rsidP="00EB6539">
      <w:pPr>
        <w:spacing w:after="0"/>
      </w:pPr>
    </w:p>
    <w:p w:rsidR="00AF6F26" w:rsidRPr="007806B0" w:rsidRDefault="00AF6F26" w:rsidP="00EB6539">
      <w:pPr>
        <w:spacing w:after="0"/>
      </w:pPr>
    </w:p>
    <w:p w:rsidR="00AF6F26" w:rsidRPr="007806B0" w:rsidRDefault="00AF6F26" w:rsidP="00EB6539">
      <w:pPr>
        <w:spacing w:after="0"/>
      </w:pPr>
    </w:p>
    <w:p w:rsidR="00AF6F26" w:rsidRPr="007806B0" w:rsidRDefault="00AF6F26" w:rsidP="00EB6539">
      <w:pPr>
        <w:spacing w:after="0"/>
      </w:pPr>
    </w:p>
    <w:p w:rsidR="00AF6F26" w:rsidRPr="007806B0" w:rsidRDefault="00AF6F26" w:rsidP="00EB6539">
      <w:pPr>
        <w:spacing w:after="0"/>
        <w:rPr>
          <w:b/>
          <w:bCs/>
        </w:rPr>
      </w:pPr>
      <w:r w:rsidRPr="007806B0">
        <w:rPr>
          <w:b/>
          <w:bCs/>
        </w:rPr>
        <w:t>“The Old Mill” Criticism Worksheet</w:t>
      </w:r>
    </w:p>
    <w:p w:rsidR="00AF6F26" w:rsidRPr="007806B0" w:rsidRDefault="00AF6F26" w:rsidP="00EB6539">
      <w:pPr>
        <w:spacing w:after="0"/>
        <w:rPr>
          <w:b/>
          <w:bCs/>
        </w:rPr>
      </w:pPr>
    </w:p>
    <w:p w:rsidR="00AF6F26" w:rsidRPr="007806B0" w:rsidRDefault="00AF6F26" w:rsidP="00EB6539">
      <w:pPr>
        <w:spacing w:after="0"/>
        <w:rPr>
          <w:b/>
          <w:bCs/>
        </w:rPr>
      </w:pPr>
      <w:r w:rsidRPr="007806B0">
        <w:rPr>
          <w:bCs/>
        </w:rPr>
        <w:t>Names (write in your color</w:t>
      </w:r>
      <w:proofErr w:type="gramStart"/>
      <w:r w:rsidRPr="007806B0">
        <w:rPr>
          <w:bCs/>
        </w:rPr>
        <w:t>)</w:t>
      </w:r>
      <w:r w:rsidRPr="007806B0">
        <w:rPr>
          <w:b/>
          <w:bCs/>
        </w:rPr>
        <w:t>_</w:t>
      </w:r>
      <w:proofErr w:type="gramEnd"/>
      <w:r w:rsidRPr="007806B0">
        <w:rPr>
          <w:b/>
          <w:bCs/>
        </w:rPr>
        <w:t>_____________________________________________________</w:t>
      </w:r>
    </w:p>
    <w:p w:rsidR="00AF6F26" w:rsidRPr="007806B0" w:rsidRDefault="00AF6F26" w:rsidP="00EB6539">
      <w:pPr>
        <w:spacing w:after="0"/>
        <w:rPr>
          <w:b/>
          <w:bCs/>
        </w:rPr>
      </w:pPr>
    </w:p>
    <w:p w:rsidR="00AF6F26" w:rsidRPr="007806B0" w:rsidRDefault="00AF6F26" w:rsidP="00EB6539">
      <w:pPr>
        <w:spacing w:after="0"/>
      </w:pPr>
      <w:r w:rsidRPr="007806B0">
        <w:rPr>
          <w:b/>
        </w:rPr>
        <w:t>Directions</w:t>
      </w:r>
      <w:r w:rsidRPr="007806B0">
        <w:t>: Look at the painting and as a group, discuss the following questions. Each student should participate equally so each color should be equally represented in the work below.</w:t>
      </w:r>
    </w:p>
    <w:p w:rsidR="00AF6F26" w:rsidRPr="007806B0" w:rsidRDefault="00AF6F26" w:rsidP="00EB6539">
      <w:pPr>
        <w:spacing w:after="0"/>
      </w:pPr>
    </w:p>
    <w:p w:rsidR="00AF6F26" w:rsidRPr="007806B0" w:rsidRDefault="00AF6F26" w:rsidP="00EB6539">
      <w:pPr>
        <w:spacing w:after="0"/>
      </w:pPr>
      <w:r w:rsidRPr="007806B0">
        <w:t>Step 1: DESCRIBE THE PIECE OF ART:</w:t>
      </w:r>
    </w:p>
    <w:p w:rsidR="00AF6F26" w:rsidRPr="007806B0" w:rsidRDefault="00AF6F26" w:rsidP="00EB6539">
      <w:pPr>
        <w:spacing w:after="0"/>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What is the name of the artist who created the artwork?</w:t>
      </w: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What kind of an artwork is it (what is the medium)? </w:t>
      </w:r>
    </w:p>
    <w:p w:rsidR="00AF6F26" w:rsidRPr="007806B0" w:rsidRDefault="00AF6F26" w:rsidP="00AF6F26">
      <w:pPr>
        <w:spacing w:after="0"/>
        <w:ind w:left="360"/>
        <w:rPr>
          <w:b/>
          <w:bCs/>
        </w:rPr>
      </w:pPr>
    </w:p>
    <w:p w:rsidR="00AF6F26" w:rsidRPr="007806B0" w:rsidRDefault="00AF6F26" w:rsidP="00AF6F26">
      <w:pPr>
        <w:pStyle w:val="Default"/>
        <w:rPr>
          <w:rFonts w:asciiTheme="minorHAnsi" w:hAnsiTheme="minorHAnsi" w:cstheme="minorBidi"/>
          <w:b/>
          <w:bCs/>
          <w:color w:val="auto"/>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What is the name of the artwork? </w:t>
      </w:r>
    </w:p>
    <w:p w:rsidR="00AF6F26" w:rsidRPr="007806B0" w:rsidRDefault="00AF6F26" w:rsidP="00AF6F26">
      <w:pPr>
        <w:spacing w:after="0"/>
        <w:rPr>
          <w:b/>
          <w:bCs/>
        </w:rPr>
      </w:pPr>
    </w:p>
    <w:p w:rsidR="00AF6F26" w:rsidRPr="007806B0" w:rsidRDefault="00AF6F26" w:rsidP="00AF6F26">
      <w:pPr>
        <w:spacing w:after="0"/>
        <w:ind w:left="360"/>
        <w:rPr>
          <w:b/>
          <w:bCs/>
        </w:rPr>
      </w:pPr>
    </w:p>
    <w:p w:rsidR="00AF6F26" w:rsidRPr="007806B0" w:rsidRDefault="00AF6F26" w:rsidP="00AF6F26">
      <w:pPr>
        <w:spacing w:after="0"/>
        <w:ind w:left="360"/>
        <w:rPr>
          <w:b/>
          <w:bCs/>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When was this artwork created? </w:t>
      </w:r>
    </w:p>
    <w:p w:rsidR="00AF6F26" w:rsidRPr="007806B0" w:rsidRDefault="00AF6F26" w:rsidP="00AF6F26">
      <w:pPr>
        <w:spacing w:after="0"/>
        <w:ind w:left="360"/>
        <w:rPr>
          <w:b/>
          <w:bCs/>
        </w:rPr>
      </w:pPr>
    </w:p>
    <w:p w:rsidR="00AF6F26" w:rsidRPr="007806B0" w:rsidRDefault="00AF6F26" w:rsidP="00AF6F26">
      <w:pPr>
        <w:spacing w:after="0"/>
        <w:ind w:left="360"/>
        <w:rPr>
          <w:b/>
          <w:bCs/>
        </w:rPr>
      </w:pPr>
    </w:p>
    <w:p w:rsidR="00AF6F26" w:rsidRPr="007806B0" w:rsidRDefault="00AF6F26" w:rsidP="00AF6F26">
      <w:pPr>
        <w:spacing w:after="0"/>
        <w:rPr>
          <w:b/>
          <w:bCs/>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Name some other major events in history that occurred at the same time this artwork was created. </w:t>
      </w: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r w:rsidRPr="007806B0">
        <w:rPr>
          <w:rFonts w:asciiTheme="minorHAnsi" w:hAnsiTheme="minorHAnsi"/>
          <w:sz w:val="22"/>
          <w:szCs w:val="22"/>
        </w:rPr>
        <w:t xml:space="preserve">Step 2 – Analysis (Why and How?) </w:t>
      </w:r>
    </w:p>
    <w:p w:rsidR="00AF6F26" w:rsidRPr="007806B0" w:rsidRDefault="00AF6F26" w:rsidP="00AF6F26">
      <w:pPr>
        <w:pStyle w:val="Default"/>
        <w:rPr>
          <w:rFonts w:asciiTheme="minorHAnsi" w:hAnsiTheme="minorHAnsi"/>
          <w:sz w:val="22"/>
          <w:szCs w:val="22"/>
        </w:rPr>
      </w:pPr>
      <w:r w:rsidRPr="007806B0">
        <w:rPr>
          <w:rFonts w:asciiTheme="minorHAnsi" w:hAnsiTheme="minorHAnsi"/>
          <w:sz w:val="22"/>
          <w:szCs w:val="22"/>
        </w:rPr>
        <w:t>Try to figure out what the artist has done to achieve certain effects. You should refer to your first impressions and try to explain how the artwork achieves that reaction.</w:t>
      </w: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What is the focal point of this piece? </w:t>
      </w: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What are three qualities that draw your eye to this part of the piece?</w:t>
      </w: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What mood or feeling do you have when you look at this work of art? </w:t>
      </w:r>
    </w:p>
    <w:p w:rsidR="00AF6F26" w:rsidRPr="007806B0" w:rsidRDefault="00AF6F26" w:rsidP="00AF6F26">
      <w:pPr>
        <w:pStyle w:val="Default"/>
        <w:ind w:left="360"/>
        <w:rPr>
          <w:rFonts w:asciiTheme="minorHAnsi" w:hAnsiTheme="minorHAnsi"/>
          <w:sz w:val="22"/>
          <w:szCs w:val="22"/>
        </w:rPr>
      </w:pPr>
    </w:p>
    <w:p w:rsidR="00AF6F26" w:rsidRPr="007806B0" w:rsidRDefault="00AF6F26" w:rsidP="00AF6F26">
      <w:pPr>
        <w:pStyle w:val="Default"/>
        <w:ind w:left="360"/>
        <w:rPr>
          <w:rFonts w:asciiTheme="minorHAnsi" w:hAnsiTheme="minorHAnsi"/>
          <w:sz w:val="22"/>
          <w:szCs w:val="22"/>
        </w:rPr>
      </w:pPr>
    </w:p>
    <w:p w:rsidR="00AF6F26" w:rsidRPr="007806B0" w:rsidRDefault="00AF6F26" w:rsidP="00AF6F26">
      <w:pPr>
        <w:pStyle w:val="Default"/>
        <w:ind w:left="360"/>
        <w:rPr>
          <w:rFonts w:asciiTheme="minorHAnsi" w:hAnsiTheme="minorHAnsi"/>
          <w:sz w:val="22"/>
          <w:szCs w:val="22"/>
        </w:rPr>
      </w:pPr>
    </w:p>
    <w:p w:rsidR="00AF6F26" w:rsidRPr="007806B0" w:rsidRDefault="00AF6F26" w:rsidP="00AF6F26">
      <w:pPr>
        <w:pStyle w:val="Default"/>
        <w:ind w:left="360"/>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r w:rsidRPr="007806B0">
        <w:rPr>
          <w:rFonts w:asciiTheme="minorHAnsi" w:hAnsiTheme="minorHAnsi"/>
          <w:sz w:val="22"/>
          <w:szCs w:val="22"/>
        </w:rPr>
        <w:t xml:space="preserve">Step 3 – Interpretation (What does it mean? What feelings do you get?) </w:t>
      </w:r>
    </w:p>
    <w:p w:rsidR="00AF6F26" w:rsidRPr="007806B0" w:rsidRDefault="00AF6F26" w:rsidP="00AF6F26">
      <w:pPr>
        <w:pStyle w:val="Default"/>
        <w:ind w:left="360"/>
        <w:rPr>
          <w:rFonts w:asciiTheme="minorHAnsi" w:hAnsiTheme="minorHAnsi"/>
          <w:sz w:val="22"/>
          <w:szCs w:val="22"/>
        </w:rPr>
      </w:pPr>
      <w:r w:rsidRPr="007806B0">
        <w:rPr>
          <w:rFonts w:asciiTheme="minorHAnsi" w:hAnsiTheme="minorHAnsi"/>
          <w:sz w:val="22"/>
          <w:szCs w:val="22"/>
        </w:rPr>
        <w:t>Try to figure out what the artwork is about. Your own perspectives, associations and experiences meet with "the evidence" found in the work of art. All art works are about something. Some art works are about color, their subject matter, and social or cultural issues. Some art works are very accessible - that is relatively easy for the viewer to understand what the artist was doing. Other works are highly intellectual, and might not be as easy for us to know what the artist was thinking.</w:t>
      </w:r>
    </w:p>
    <w:p w:rsidR="00AF6F26" w:rsidRPr="007806B0" w:rsidRDefault="00AF6F26" w:rsidP="00AF6F26">
      <w:pPr>
        <w:pStyle w:val="Default"/>
        <w:ind w:left="360"/>
        <w:rPr>
          <w:rFonts w:asciiTheme="minorHAnsi" w:hAnsiTheme="minorHAnsi"/>
          <w:sz w:val="22"/>
          <w:szCs w:val="22"/>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What is the work about; what so you think it means? </w:t>
      </w: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Why do you think the artist created this work? </w:t>
      </w: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Do you think there are things in the artwork that represent other things – symbols </w:t>
      </w: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p>
    <w:p w:rsidR="00AF6F26" w:rsidRPr="007806B0" w:rsidRDefault="00AF6F26" w:rsidP="00AF6F26">
      <w:pPr>
        <w:pStyle w:val="Default"/>
        <w:rPr>
          <w:rFonts w:asciiTheme="minorHAnsi" w:hAnsiTheme="minorHAnsi"/>
          <w:sz w:val="22"/>
          <w:szCs w:val="22"/>
        </w:rPr>
      </w:pPr>
      <w:r w:rsidRPr="007806B0">
        <w:rPr>
          <w:rFonts w:asciiTheme="minorHAnsi" w:hAnsiTheme="minorHAnsi"/>
          <w:sz w:val="22"/>
          <w:szCs w:val="22"/>
        </w:rPr>
        <w:t>Step 4 – Judgment</w:t>
      </w:r>
    </w:p>
    <w:p w:rsidR="007806B0" w:rsidRPr="007806B0" w:rsidRDefault="007806B0" w:rsidP="00AF6F26">
      <w:pPr>
        <w:pStyle w:val="Default"/>
        <w:rPr>
          <w:rFonts w:asciiTheme="minorHAnsi" w:hAnsiTheme="minorHAnsi"/>
          <w:sz w:val="22"/>
          <w:szCs w:val="22"/>
        </w:rPr>
      </w:pPr>
    </w:p>
    <w:p w:rsidR="007806B0" w:rsidRPr="007806B0" w:rsidRDefault="007806B0" w:rsidP="007806B0">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As a group, do you like or dislike this artwork? </w:t>
      </w:r>
    </w:p>
    <w:p w:rsidR="007806B0" w:rsidRPr="007806B0" w:rsidRDefault="007806B0" w:rsidP="007806B0">
      <w:pPr>
        <w:pStyle w:val="Default"/>
        <w:rPr>
          <w:rFonts w:asciiTheme="minorHAnsi" w:hAnsiTheme="minorHAnsi"/>
          <w:sz w:val="22"/>
          <w:szCs w:val="22"/>
        </w:rPr>
      </w:pPr>
    </w:p>
    <w:p w:rsidR="007806B0" w:rsidRPr="007806B0" w:rsidRDefault="007806B0" w:rsidP="007806B0">
      <w:pPr>
        <w:pStyle w:val="Default"/>
        <w:rPr>
          <w:rFonts w:asciiTheme="minorHAnsi" w:hAnsiTheme="minorHAnsi"/>
          <w:sz w:val="22"/>
          <w:szCs w:val="22"/>
        </w:rPr>
      </w:pPr>
    </w:p>
    <w:p w:rsidR="007806B0" w:rsidRPr="007806B0" w:rsidRDefault="007806B0" w:rsidP="007806B0">
      <w:pPr>
        <w:pStyle w:val="Default"/>
        <w:rPr>
          <w:rFonts w:asciiTheme="minorHAnsi" w:hAnsiTheme="minorHAnsi"/>
          <w:sz w:val="22"/>
          <w:szCs w:val="22"/>
        </w:rPr>
      </w:pPr>
    </w:p>
    <w:p w:rsidR="007806B0" w:rsidRPr="007806B0" w:rsidRDefault="007806B0" w:rsidP="007806B0">
      <w:pPr>
        <w:pStyle w:val="Default"/>
        <w:numPr>
          <w:ilvl w:val="0"/>
          <w:numId w:val="2"/>
        </w:numPr>
        <w:rPr>
          <w:rFonts w:asciiTheme="minorHAnsi" w:hAnsiTheme="minorHAnsi"/>
          <w:sz w:val="22"/>
          <w:szCs w:val="22"/>
        </w:rPr>
      </w:pPr>
      <w:r w:rsidRPr="007806B0">
        <w:rPr>
          <w:rFonts w:asciiTheme="minorHAnsi" w:hAnsiTheme="minorHAnsi"/>
          <w:sz w:val="22"/>
          <w:szCs w:val="22"/>
        </w:rPr>
        <w:t xml:space="preserve">Does your group think it is an important artwork? Explain why you feel the way you do about this artwork based on what you have learned about it. </w:t>
      </w:r>
    </w:p>
    <w:p w:rsidR="00AF6F26" w:rsidRPr="00AF6F26" w:rsidRDefault="00AF6F26" w:rsidP="00AF6F26">
      <w:pPr>
        <w:pStyle w:val="Default"/>
      </w:pPr>
    </w:p>
    <w:p w:rsidR="00AF6F26" w:rsidRPr="00AF6F26" w:rsidRDefault="00AF6F26" w:rsidP="00AF6F26">
      <w:pPr>
        <w:spacing w:after="0"/>
        <w:ind w:left="360"/>
        <w:rPr>
          <w:b/>
          <w:bCs/>
          <w:sz w:val="23"/>
          <w:szCs w:val="23"/>
        </w:rPr>
      </w:pPr>
    </w:p>
    <w:p w:rsidR="00AF6F26" w:rsidRPr="00AF6F26" w:rsidRDefault="00AF6F26" w:rsidP="00AF6F26">
      <w:pPr>
        <w:spacing w:after="0"/>
        <w:ind w:left="360"/>
        <w:rPr>
          <w:b/>
          <w:bCs/>
          <w:sz w:val="23"/>
          <w:szCs w:val="23"/>
        </w:rPr>
      </w:pPr>
    </w:p>
    <w:p w:rsidR="00AF6F26" w:rsidRDefault="00AF6F26" w:rsidP="00EB6539">
      <w:pPr>
        <w:spacing w:after="0"/>
        <w:rPr>
          <w:b/>
          <w:bCs/>
          <w:sz w:val="23"/>
          <w:szCs w:val="23"/>
        </w:rPr>
      </w:pPr>
    </w:p>
    <w:p w:rsidR="00AF6F26" w:rsidRPr="00AF6F26" w:rsidRDefault="00AF6F26" w:rsidP="00EB6539">
      <w:pPr>
        <w:spacing w:after="0"/>
      </w:pPr>
    </w:p>
    <w:sectPr w:rsidR="00AF6F26" w:rsidRPr="00AF6F26" w:rsidSect="00316F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C24229"/>
    <w:multiLevelType w:val="hybridMultilevel"/>
    <w:tmpl w:val="6082E55A"/>
    <w:lvl w:ilvl="0" w:tplc="340AC62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BC41E53"/>
    <w:multiLevelType w:val="hybridMultilevel"/>
    <w:tmpl w:val="4C027B62"/>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539"/>
    <w:rsid w:val="00292E72"/>
    <w:rsid w:val="002F2DA6"/>
    <w:rsid w:val="00316FB3"/>
    <w:rsid w:val="0036561C"/>
    <w:rsid w:val="004B4741"/>
    <w:rsid w:val="00725027"/>
    <w:rsid w:val="007806B0"/>
    <w:rsid w:val="008D4B65"/>
    <w:rsid w:val="008F4D45"/>
    <w:rsid w:val="00AF6F26"/>
    <w:rsid w:val="00BD53DF"/>
    <w:rsid w:val="00CA7A6E"/>
    <w:rsid w:val="00D00805"/>
    <w:rsid w:val="00EB65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7A6E"/>
    <w:pPr>
      <w:ind w:left="720"/>
      <w:contextualSpacing/>
    </w:pPr>
  </w:style>
  <w:style w:type="paragraph" w:customStyle="1" w:styleId="Default">
    <w:name w:val="Default"/>
    <w:rsid w:val="00CA7A6E"/>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7A6E"/>
    <w:pPr>
      <w:ind w:left="720"/>
      <w:contextualSpacing/>
    </w:pPr>
  </w:style>
  <w:style w:type="paragraph" w:customStyle="1" w:styleId="Default">
    <w:name w:val="Default"/>
    <w:rsid w:val="00CA7A6E"/>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535</Words>
  <Characters>3053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Umass Lowell</Company>
  <LinksUpToDate>false</LinksUpToDate>
  <CharactersWithSpaces>3581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Clark, MaryBeth</cp:lastModifiedBy>
  <cp:revision>2</cp:revision>
  <dcterms:created xsi:type="dcterms:W3CDTF">2014-02-24T14:41:00Z</dcterms:created>
  <dcterms:modified xsi:type="dcterms:W3CDTF">2014-02-24T14:41:00Z</dcterms:modified>
</cp:coreProperties>
</file>