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1C4E" w14:textId="77777777" w:rsidR="00941927" w:rsidRDefault="00D44E68" w:rsidP="00015ADD">
      <w:pPr>
        <w:spacing w:after="0"/>
        <w:jc w:val="center"/>
        <w:rPr>
          <w:b/>
          <w:sz w:val="36"/>
          <w:szCs w:val="36"/>
          <w:u w:val="single"/>
        </w:rPr>
      </w:pPr>
      <w:r w:rsidRPr="00FF1BBC">
        <w:rPr>
          <w:noProof/>
          <w:sz w:val="24"/>
          <w:szCs w:val="24"/>
        </w:rPr>
        <w:drawing>
          <wp:anchor distT="0" distB="0" distL="114300" distR="114300" simplePos="0" relativeHeight="251653120" behindDoc="0" locked="0" layoutInCell="1" allowOverlap="1" wp14:anchorId="5554677E" wp14:editId="22132B09">
            <wp:simplePos x="0" y="0"/>
            <wp:positionH relativeFrom="column">
              <wp:posOffset>0</wp:posOffset>
            </wp:positionH>
            <wp:positionV relativeFrom="paragraph">
              <wp:posOffset>-180975</wp:posOffset>
            </wp:positionV>
            <wp:extent cx="2343150" cy="982345"/>
            <wp:effectExtent l="0" t="0" r="0" b="0"/>
            <wp:wrapNone/>
            <wp:docPr id="1658106924" name="Picture 4"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AA65E" w14:textId="77777777" w:rsidR="00015ADD" w:rsidRPr="00015ADD" w:rsidRDefault="00015ADD" w:rsidP="00015ADD">
      <w:pPr>
        <w:spacing w:after="0" w:line="240" w:lineRule="auto"/>
        <w:ind w:firstLine="720"/>
        <w:rPr>
          <w:rFonts w:ascii="Arial" w:eastAsia="Times New Roman" w:hAnsi="Arial" w:cs="Arial"/>
          <w:b/>
          <w:color w:val="000000"/>
          <w:sz w:val="24"/>
          <w:szCs w:val="24"/>
        </w:rPr>
      </w:pPr>
      <w:r w:rsidRPr="00015ADD">
        <w:rPr>
          <w:rFonts w:ascii="Arial" w:eastAsia="Times New Roman" w:hAnsi="Arial" w:cs="Arial"/>
          <w:b/>
          <w:color w:val="000000"/>
          <w:sz w:val="24"/>
          <w:szCs w:val="24"/>
        </w:rPr>
        <w:t>EEM-EHS</w:t>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t>EHS</w:t>
      </w:r>
    </w:p>
    <w:p w14:paraId="4E2D294F" w14:textId="77777777" w:rsidR="00015ADD" w:rsidRPr="00015ADD" w:rsidRDefault="00015ADD" w:rsidP="00015ADD">
      <w:pPr>
        <w:spacing w:after="0" w:line="240" w:lineRule="auto"/>
        <w:ind w:left="3600" w:firstLine="720"/>
        <w:rPr>
          <w:rFonts w:ascii="Arial" w:eastAsia="Times New Roman" w:hAnsi="Arial" w:cs="Arial"/>
          <w:b/>
          <w:color w:val="000000"/>
          <w:sz w:val="24"/>
          <w:szCs w:val="24"/>
        </w:rPr>
      </w:pPr>
      <w:r w:rsidRPr="00015ADD">
        <w:rPr>
          <w:rFonts w:ascii="Arial" w:eastAsia="Times New Roman" w:hAnsi="Arial" w:cs="Arial"/>
          <w:b/>
          <w:color w:val="000000"/>
          <w:sz w:val="24"/>
          <w:szCs w:val="24"/>
        </w:rPr>
        <w:t>Environmental Health and Safety</w:t>
      </w:r>
    </w:p>
    <w:p w14:paraId="35968847" w14:textId="77777777" w:rsidR="00941927" w:rsidRDefault="00941927" w:rsidP="00483660">
      <w:pPr>
        <w:jc w:val="center"/>
        <w:rPr>
          <w:b/>
          <w:sz w:val="36"/>
          <w:szCs w:val="36"/>
          <w:u w:val="single"/>
        </w:rPr>
      </w:pPr>
    </w:p>
    <w:p w14:paraId="6AF6D7B1" w14:textId="77777777" w:rsidR="00A001D8" w:rsidRDefault="00A001D8" w:rsidP="00483660">
      <w:pPr>
        <w:jc w:val="center"/>
        <w:rPr>
          <w:b/>
          <w:sz w:val="36"/>
          <w:szCs w:val="36"/>
          <w:u w:val="single"/>
        </w:rPr>
      </w:pPr>
    </w:p>
    <w:p w14:paraId="1ABDA195" w14:textId="77777777" w:rsidR="008B446B" w:rsidRPr="00D44E68" w:rsidRDefault="00A351F2" w:rsidP="00D44E68">
      <w:pPr>
        <w:pStyle w:val="Heading1"/>
        <w:jc w:val="center"/>
        <w:rPr>
          <w:rFonts w:ascii="Calibri" w:hAnsi="Calibri" w:cs="Calibri"/>
          <w:b/>
          <w:bCs/>
          <w:color w:val="000000" w:themeColor="text1"/>
          <w:sz w:val="36"/>
          <w:szCs w:val="36"/>
        </w:rPr>
      </w:pPr>
      <w:r w:rsidRPr="00D44E68">
        <w:rPr>
          <w:rFonts w:ascii="Calibri" w:hAnsi="Calibri" w:cs="Calibri"/>
          <w:b/>
          <w:bCs/>
          <w:color w:val="000000" w:themeColor="text1"/>
          <w:sz w:val="36"/>
          <w:szCs w:val="36"/>
        </w:rPr>
        <w:t>Use and Storage of Peroxide-Forming Chemicals</w:t>
      </w:r>
    </w:p>
    <w:p w14:paraId="77EC8367" w14:textId="77777777" w:rsidR="008B446B" w:rsidRDefault="008B446B" w:rsidP="00483660">
      <w:pPr>
        <w:jc w:val="center"/>
        <w:rPr>
          <w:b/>
          <w:sz w:val="36"/>
          <w:szCs w:val="36"/>
        </w:rPr>
      </w:pPr>
      <w:r>
        <w:rPr>
          <w:b/>
          <w:sz w:val="36"/>
          <w:szCs w:val="36"/>
        </w:rPr>
        <w:t>Standard Operating Procedur</w:t>
      </w:r>
      <w:r w:rsidR="00495702">
        <w:rPr>
          <w:b/>
          <w:sz w:val="36"/>
          <w:szCs w:val="36"/>
        </w:rPr>
        <w:t>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420"/>
        <w:gridCol w:w="3690"/>
      </w:tblGrid>
      <w:tr w:rsidR="00EA43F5" w:rsidRPr="00903C8B" w14:paraId="30997857" w14:textId="77777777" w:rsidTr="00903C8B">
        <w:tc>
          <w:tcPr>
            <w:tcW w:w="2628" w:type="dxa"/>
          </w:tcPr>
          <w:p w14:paraId="477A020D" w14:textId="77777777" w:rsidR="00EA43F5" w:rsidRPr="00903C8B" w:rsidRDefault="00EA43F5" w:rsidP="00903C8B">
            <w:pPr>
              <w:spacing w:after="0" w:line="240" w:lineRule="auto"/>
              <w:rPr>
                <w:b/>
                <w:sz w:val="24"/>
                <w:szCs w:val="24"/>
              </w:rPr>
            </w:pPr>
            <w:r w:rsidRPr="00903C8B">
              <w:rPr>
                <w:b/>
                <w:sz w:val="24"/>
                <w:szCs w:val="24"/>
              </w:rPr>
              <w:t>SOP Number:  LS003</w:t>
            </w:r>
          </w:p>
        </w:tc>
        <w:tc>
          <w:tcPr>
            <w:tcW w:w="3420" w:type="dxa"/>
          </w:tcPr>
          <w:p w14:paraId="2EAD7B53" w14:textId="77777777" w:rsidR="00EA43F5" w:rsidRPr="00903C8B" w:rsidRDefault="00EA43F5" w:rsidP="00903C8B">
            <w:pPr>
              <w:spacing w:after="0" w:line="240" w:lineRule="auto"/>
              <w:rPr>
                <w:b/>
                <w:sz w:val="24"/>
                <w:szCs w:val="24"/>
              </w:rPr>
            </w:pPr>
            <w:r w:rsidRPr="00903C8B">
              <w:rPr>
                <w:b/>
                <w:sz w:val="24"/>
                <w:szCs w:val="24"/>
              </w:rPr>
              <w:t>Revision Number:  0</w:t>
            </w:r>
          </w:p>
        </w:tc>
        <w:tc>
          <w:tcPr>
            <w:tcW w:w="3690" w:type="dxa"/>
          </w:tcPr>
          <w:p w14:paraId="5060E762" w14:textId="77777777" w:rsidR="00EA43F5" w:rsidRPr="00903C8B" w:rsidRDefault="00EA43F5" w:rsidP="00903C8B">
            <w:pPr>
              <w:spacing w:after="0" w:line="240" w:lineRule="auto"/>
              <w:rPr>
                <w:b/>
                <w:sz w:val="24"/>
                <w:szCs w:val="24"/>
              </w:rPr>
            </w:pPr>
            <w:r w:rsidRPr="00903C8B">
              <w:rPr>
                <w:b/>
                <w:sz w:val="24"/>
                <w:szCs w:val="24"/>
              </w:rPr>
              <w:t>Date of Last Revision:</w:t>
            </w:r>
          </w:p>
        </w:tc>
      </w:tr>
    </w:tbl>
    <w:p w14:paraId="0AAA5E00" w14:textId="77777777" w:rsidR="00EA43F5" w:rsidRDefault="00EA43F5" w:rsidP="008B446B"/>
    <w:p w14:paraId="44E4E8E9" w14:textId="77777777" w:rsidR="008B446B" w:rsidRDefault="000C0670" w:rsidP="008B446B">
      <w:r>
        <w:t>Name:</w:t>
      </w:r>
    </w:p>
    <w:p w14:paraId="1CC8145A" w14:textId="77777777" w:rsidR="008B446B" w:rsidRDefault="008B446B" w:rsidP="008B446B">
      <w:r>
        <w:t>Date</w:t>
      </w:r>
      <w:r w:rsidR="000C0670">
        <w:t>:</w:t>
      </w:r>
    </w:p>
    <w:p w14:paraId="42C19524" w14:textId="77777777" w:rsidR="008B446B" w:rsidRDefault="008B446B" w:rsidP="008B446B">
      <w:r>
        <w:t>Revision Number:</w:t>
      </w:r>
    </w:p>
    <w:p w14:paraId="178354C1" w14:textId="77777777" w:rsidR="008B446B" w:rsidRDefault="008B446B" w:rsidP="008B446B">
      <w:r>
        <w:t>Date of Revision:</w:t>
      </w:r>
    </w:p>
    <w:p w14:paraId="24573F51" w14:textId="77777777" w:rsidR="008B446B" w:rsidRPr="00B27033" w:rsidRDefault="00B27033" w:rsidP="00A50EA2">
      <w:pPr>
        <w:spacing w:after="0"/>
        <w:rPr>
          <w:b/>
        </w:rPr>
      </w:pPr>
      <w:r w:rsidRPr="00B27033">
        <w:rPr>
          <w:b/>
        </w:rPr>
        <w:t xml:space="preserve">*Attach description of process that involves the use of peroxide-forming </w:t>
      </w:r>
      <w:proofErr w:type="gramStart"/>
      <w:r w:rsidRPr="00B27033">
        <w:rPr>
          <w:b/>
        </w:rPr>
        <w:t>chemicals.*</w:t>
      </w:r>
      <w:proofErr w:type="gramEnd"/>
    </w:p>
    <w:p w14:paraId="4224B9AD" w14:textId="77777777" w:rsidR="008B446B" w:rsidRDefault="00D44E68" w:rsidP="008B446B">
      <w:pPr>
        <w:rPr>
          <w:sz w:val="24"/>
          <w:szCs w:val="24"/>
        </w:rPr>
      </w:pPr>
      <w:r w:rsidRPr="00FF1BBC">
        <w:rPr>
          <w:noProof/>
        </w:rPr>
        <mc:AlternateContent>
          <mc:Choice Requires="wps">
            <w:drawing>
              <wp:anchor distT="4294967295" distB="4294967295" distL="114300" distR="114300" simplePos="0" relativeHeight="251654144" behindDoc="0" locked="0" layoutInCell="1" allowOverlap="1" wp14:anchorId="5466BF13" wp14:editId="3778A534">
                <wp:simplePos x="0" y="0"/>
                <wp:positionH relativeFrom="column">
                  <wp:posOffset>0</wp:posOffset>
                </wp:positionH>
                <wp:positionV relativeFrom="paragraph">
                  <wp:posOffset>195579</wp:posOffset>
                </wp:positionV>
                <wp:extent cx="5943600" cy="0"/>
                <wp:effectExtent l="0" t="0" r="0" b="0"/>
                <wp:wrapNone/>
                <wp:docPr id="5" name="Straight Arrow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90770" id="_x0000_t32" coordsize="21600,21600" o:spt="32" o:oned="t" path="m,l21600,21600e" filled="f">
                <v:path arrowok="t" fillok="f" o:connecttype="none"/>
                <o:lock v:ext="edit" shapetype="t"/>
              </v:shapetype>
              <v:shape id="Straight Arrow Connector 18" o:spid="_x0000_s1026" type="#_x0000_t32" alt="&quot;&quot;" style="position:absolute;margin-left:0;margin-top:15.4pt;width:468pt;height:0;z-index:251654144;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1JlqwEAAEADAAAOAAAAZHJzL2Uyb0RvYy54bWysUs1u2zAMvg/YOwi6L3aypViNOD2k6y7d&#13;&#10;FqDbAzCSbAuTRYFU4uTtJ6lJ9ncrqgNBiuRH8iNXd8fRiYMhtuhbOZ/VUhivUFvft/LH94d3H6Xg&#13;&#10;CF6DQ29aeTIs79Zv36ym0JgFDui0IZFAPDdTaOUQY2iqitVgRuAZBuOTs0MaISaT+koTTAl9dNWi&#13;&#10;rm+qCUkHQmWY0+/9s1OuC37XGRW/dR2bKFwrU2+xSCpyl2W1XkHTE4TBqnMb8IIuRrA+Fb1C3UME&#13;&#10;sSf7H9RoFSFjF2cKxwq7zipTZkjTzOt/pnkaIJgySyKHw5Umfj1Y9fWw8VvKraujfwqPqH5yIqWa&#13;&#10;AjdXZzY4bEnspi+o0xphH7HMe+xozMlpEnEstJ6utJpjFCp9Lm8/vL+pE/vq4quguSQG4vjZ4Ciy&#13;&#10;0kqOBLYf4ga9T8tDmpcycHjkmNuC5pKQq3p8sM6VHTovplbeLhfLksDorM7OHMbU7zaOxAHyFZSX&#13;&#10;F5/A/goj3HtdwAYD+tNZj2Dds57inT9Tk9nIR8bNDvVpSxkuW2lNBfh8UvkO/rRL1O/DX/8CAAD/&#13;&#10;/wMAUEsDBBQABgAIAAAAIQAVX2hF3wAAAAsBAAAPAAAAZHJzL2Rvd25yZXYueG1sTI9Bb8IwDIXv&#13;&#10;k/YfIiPtMo0EEGiUpght2mHHAdKuoTFtoXGqJqUdv36eOLCLJb8nP78vXQ+uFhdsQ+VJw2SsQCDl&#13;&#10;3lZUaNjvPl5eQYRoyJraE2r4wQDr7PEhNYn1PX3hZRsLwSEUEqOhjLFJpAx5ic6EsW+Q2Dv61pnI&#13;&#10;a1tI25qew10tp0otpDMV8YfSNPhWYn7edk4Dhm4+UZulK/af1/75e3o99c1O66fR8L7isVmBiDjE&#13;&#10;+wX8MXB/yLjYwXdkg6g1ME3UMFMMwe5ytmDhcBNklsr/DNkvAAAA//8DAFBLAQItABQABgAIAAAA&#13;&#10;IQC2gziS/gAAAOEBAAATAAAAAAAAAAAAAAAAAAAAAABbQ29udGVudF9UeXBlc10ueG1sUEsBAi0A&#13;&#10;FAAGAAgAAAAhADj9If/WAAAAlAEAAAsAAAAAAAAAAAAAAAAALwEAAF9yZWxzLy5yZWxzUEsBAi0A&#13;&#10;FAAGAAgAAAAhACmvUmWrAQAAQAMAAA4AAAAAAAAAAAAAAAAALgIAAGRycy9lMm9Eb2MueG1sUEsB&#13;&#10;Ai0AFAAGAAgAAAAhABVfaEXfAAAACwEAAA8AAAAAAAAAAAAAAAAABQQAAGRycy9kb3ducmV2Lnht&#13;&#10;bFBLBQYAAAAABAAEAPMAAAARBQAAAAA=&#13;&#10;">
                <o:lock v:ext="edit" shapetype="f"/>
              </v:shape>
            </w:pict>
          </mc:Fallback>
        </mc:AlternateContent>
      </w:r>
    </w:p>
    <w:p w14:paraId="15F404FB" w14:textId="77777777" w:rsidR="008B446B" w:rsidRPr="009F5075" w:rsidRDefault="008B446B" w:rsidP="00B27033">
      <w:pPr>
        <w:rPr>
          <w:rFonts w:cs="Calibri"/>
          <w:b/>
        </w:rPr>
      </w:pPr>
      <w:proofErr w:type="gramStart"/>
      <w:r w:rsidRPr="009F5075">
        <w:rPr>
          <w:rFonts w:cs="Calibri"/>
          <w:b/>
        </w:rPr>
        <w:t xml:space="preserve">1.0  </w:t>
      </w:r>
      <w:r w:rsidR="00A001D8" w:rsidRPr="009F5075">
        <w:rPr>
          <w:rFonts w:cs="Calibri"/>
          <w:b/>
        </w:rPr>
        <w:t>Hazards</w:t>
      </w:r>
      <w:proofErr w:type="gramEnd"/>
      <w:r w:rsidR="00A001D8" w:rsidRPr="009F5075">
        <w:rPr>
          <w:rFonts w:cs="Calibri"/>
          <w:b/>
        </w:rPr>
        <w:t xml:space="preserve"> A</w:t>
      </w:r>
      <w:r w:rsidRPr="009F5075">
        <w:rPr>
          <w:rFonts w:cs="Calibri"/>
          <w:b/>
        </w:rPr>
        <w:t xml:space="preserve">ssociated with </w:t>
      </w:r>
      <w:r w:rsidR="00A001D8" w:rsidRPr="009F5075">
        <w:rPr>
          <w:rFonts w:cs="Calibri"/>
          <w:b/>
        </w:rPr>
        <w:t>P</w:t>
      </w:r>
      <w:r w:rsidR="00EE05AF" w:rsidRPr="009F5075">
        <w:rPr>
          <w:rFonts w:cs="Calibri"/>
          <w:b/>
        </w:rPr>
        <w:t>eroxide-</w:t>
      </w:r>
      <w:r w:rsidR="00A001D8" w:rsidRPr="009F5075">
        <w:rPr>
          <w:rFonts w:cs="Calibri"/>
          <w:b/>
        </w:rPr>
        <w:t>F</w:t>
      </w:r>
      <w:r w:rsidR="00EE05AF" w:rsidRPr="009F5075">
        <w:rPr>
          <w:rFonts w:cs="Calibri"/>
          <w:b/>
        </w:rPr>
        <w:t xml:space="preserve">orming </w:t>
      </w:r>
      <w:r w:rsidR="00A001D8" w:rsidRPr="009F5075">
        <w:rPr>
          <w:rFonts w:cs="Calibri"/>
          <w:b/>
        </w:rPr>
        <w:t>C</w:t>
      </w:r>
      <w:r w:rsidRPr="009F5075">
        <w:rPr>
          <w:rFonts w:cs="Calibri"/>
          <w:b/>
        </w:rPr>
        <w:t>hemicals:</w:t>
      </w:r>
    </w:p>
    <w:p w14:paraId="4D6FD093" w14:textId="77777777" w:rsidR="00235D73" w:rsidRPr="00235D73" w:rsidRDefault="00EE05AF" w:rsidP="00BE7C16">
      <w:pPr>
        <w:pStyle w:val="NormalWeb"/>
        <w:rPr>
          <w:rFonts w:ascii="Calibri" w:eastAsia="Times New Roman" w:hAnsi="Calibri" w:cs="Calibri"/>
          <w:sz w:val="22"/>
          <w:szCs w:val="22"/>
        </w:rPr>
      </w:pPr>
      <w:r w:rsidRPr="009F5075">
        <w:rPr>
          <w:rFonts w:ascii="Calibri" w:hAnsi="Calibri" w:cs="Calibri"/>
          <w:sz w:val="22"/>
          <w:szCs w:val="22"/>
        </w:rPr>
        <w:t xml:space="preserve">Peroxide-forming chemicals are carbon-based chemicals capable of forming potentially explosive peroxide “O-O” bonds.  </w:t>
      </w:r>
      <w:r w:rsidR="00D562D4" w:rsidRPr="009F5075">
        <w:rPr>
          <w:rFonts w:ascii="Calibri" w:hAnsi="Calibri" w:cs="Calibri"/>
          <w:sz w:val="22"/>
          <w:szCs w:val="22"/>
        </w:rPr>
        <w:t xml:space="preserve">Peroxide forming chemicals undergo an auto oxidation reaction after being exposed to atmospheric oxygen to form organic peroxides.  </w:t>
      </w:r>
      <w:r w:rsidRPr="009F5075">
        <w:rPr>
          <w:rFonts w:ascii="Calibri" w:hAnsi="Calibri" w:cs="Calibri"/>
          <w:sz w:val="22"/>
          <w:szCs w:val="22"/>
        </w:rPr>
        <w:t xml:space="preserve">These chemicals are shock sensitive and have the potential to explode.  </w:t>
      </w:r>
      <w:r w:rsidR="00D562D4" w:rsidRPr="009F5075">
        <w:rPr>
          <w:rFonts w:ascii="Calibri" w:hAnsi="Calibri" w:cs="Calibri"/>
          <w:sz w:val="22"/>
          <w:szCs w:val="22"/>
        </w:rPr>
        <w:t>Many peroxide forming chemicals are also flammable.</w:t>
      </w:r>
      <w:r w:rsidR="00235D73" w:rsidRPr="009F5075">
        <w:rPr>
          <w:rFonts w:ascii="Calibri" w:eastAsia="Times New Roman" w:hAnsi="Calibri" w:cs="Calibri"/>
          <w:sz w:val="22"/>
          <w:szCs w:val="22"/>
        </w:rPr>
        <w:t xml:space="preserve"> Some </w:t>
      </w:r>
      <w:r w:rsidR="00BE7C16" w:rsidRPr="009F5075">
        <w:rPr>
          <w:rFonts w:ascii="Calibri" w:eastAsia="Times New Roman" w:hAnsi="Calibri" w:cs="Calibri"/>
          <w:sz w:val="22"/>
          <w:szCs w:val="22"/>
        </w:rPr>
        <w:t xml:space="preserve">examples of </w:t>
      </w:r>
      <w:r w:rsidR="00235D73" w:rsidRPr="009F5075">
        <w:rPr>
          <w:rFonts w:ascii="Calibri" w:eastAsia="Times New Roman" w:hAnsi="Calibri" w:cs="Calibri"/>
          <w:sz w:val="22"/>
          <w:szCs w:val="22"/>
        </w:rPr>
        <w:t xml:space="preserve">laboratory chemicals that </w:t>
      </w:r>
      <w:proofErr w:type="gramStart"/>
      <w:r w:rsidR="00235D73" w:rsidRPr="009F5075">
        <w:rPr>
          <w:rFonts w:ascii="Calibri" w:eastAsia="Times New Roman" w:hAnsi="Calibri" w:cs="Calibri"/>
          <w:sz w:val="22"/>
          <w:szCs w:val="22"/>
        </w:rPr>
        <w:t>are capable of forming</w:t>
      </w:r>
      <w:proofErr w:type="gramEnd"/>
      <w:r w:rsidR="00235D73" w:rsidRPr="009F5075">
        <w:rPr>
          <w:rFonts w:ascii="Calibri" w:eastAsia="Times New Roman" w:hAnsi="Calibri" w:cs="Calibri"/>
          <w:sz w:val="22"/>
          <w:szCs w:val="22"/>
        </w:rPr>
        <w:t xml:space="preserve"> explosive levels of peroxide</w:t>
      </w:r>
      <w:r w:rsidR="00BE7C16" w:rsidRPr="009F5075">
        <w:rPr>
          <w:rFonts w:ascii="Calibri" w:eastAsia="Times New Roman" w:hAnsi="Calibri" w:cs="Calibri"/>
          <w:sz w:val="22"/>
          <w:szCs w:val="22"/>
        </w:rPr>
        <w:t>s are the following</w:t>
      </w:r>
      <w:r w:rsidR="00235D73" w:rsidRPr="009F5075">
        <w:rPr>
          <w:rFonts w:ascii="Calibri" w:eastAsia="Times New Roman" w:hAnsi="Calibri" w:cs="Calibri"/>
          <w:sz w:val="22"/>
          <w:szCs w:val="22"/>
        </w:rPr>
        <w:t xml:space="preserve">:  </w:t>
      </w:r>
      <w:r w:rsidR="00235D73" w:rsidRPr="00235D73">
        <w:rPr>
          <w:rFonts w:ascii="Calibri" w:eastAsia="Times New Roman" w:hAnsi="Calibri" w:cs="Calibri"/>
          <w:sz w:val="22"/>
          <w:szCs w:val="22"/>
        </w:rPr>
        <w:t>diethyl ether</w:t>
      </w:r>
      <w:r w:rsidR="00235D73" w:rsidRPr="009F5075">
        <w:rPr>
          <w:rFonts w:ascii="Calibri" w:eastAsia="Times New Roman" w:hAnsi="Calibri" w:cs="Calibri"/>
          <w:sz w:val="22"/>
          <w:szCs w:val="22"/>
        </w:rPr>
        <w:t xml:space="preserve">, </w:t>
      </w:r>
      <w:r w:rsidR="00235D73" w:rsidRPr="00235D73">
        <w:rPr>
          <w:rFonts w:ascii="Calibri" w:eastAsia="Times New Roman" w:hAnsi="Calibri" w:cs="Calibri"/>
          <w:sz w:val="22"/>
          <w:szCs w:val="22"/>
        </w:rPr>
        <w:t>methyl isobutyl ketone</w:t>
      </w:r>
      <w:r w:rsidR="00235D73" w:rsidRPr="009F5075">
        <w:rPr>
          <w:rFonts w:ascii="Calibri" w:eastAsia="Times New Roman" w:hAnsi="Calibri" w:cs="Calibri"/>
          <w:sz w:val="22"/>
          <w:szCs w:val="22"/>
        </w:rPr>
        <w:t xml:space="preserve">, </w:t>
      </w:r>
      <w:r w:rsidR="00235D73" w:rsidRPr="00235D73">
        <w:rPr>
          <w:rFonts w:ascii="Calibri" w:eastAsia="Times New Roman" w:hAnsi="Calibri" w:cs="Calibri"/>
          <w:sz w:val="22"/>
          <w:szCs w:val="22"/>
        </w:rPr>
        <w:t>2-propanol</w:t>
      </w:r>
      <w:r w:rsidR="00235D73" w:rsidRPr="009F5075">
        <w:rPr>
          <w:rFonts w:ascii="Calibri" w:eastAsia="Times New Roman" w:hAnsi="Calibri" w:cs="Calibri"/>
          <w:sz w:val="22"/>
          <w:szCs w:val="22"/>
        </w:rPr>
        <w:t xml:space="preserve">, </w:t>
      </w:r>
      <w:r w:rsidR="00235D73" w:rsidRPr="00235D73">
        <w:rPr>
          <w:rFonts w:ascii="Calibri" w:eastAsia="Times New Roman" w:hAnsi="Calibri" w:cs="Calibri"/>
          <w:sz w:val="22"/>
          <w:szCs w:val="22"/>
        </w:rPr>
        <w:t>tetrahydrofuran</w:t>
      </w:r>
      <w:r w:rsidR="00BE7C16" w:rsidRPr="009F5075">
        <w:rPr>
          <w:rFonts w:ascii="Calibri" w:eastAsia="Times New Roman" w:hAnsi="Calibri" w:cs="Calibri"/>
          <w:sz w:val="22"/>
          <w:szCs w:val="22"/>
        </w:rPr>
        <w:t xml:space="preserve">, </w:t>
      </w:r>
      <w:r w:rsidR="00235D73" w:rsidRPr="00235D73">
        <w:rPr>
          <w:rFonts w:ascii="Calibri" w:eastAsia="Times New Roman" w:hAnsi="Calibri" w:cs="Calibri"/>
          <w:sz w:val="22"/>
          <w:szCs w:val="22"/>
        </w:rPr>
        <w:t>dioxanes</w:t>
      </w:r>
      <w:r w:rsidR="00BE7C16" w:rsidRPr="009F5075">
        <w:rPr>
          <w:rFonts w:ascii="Calibri" w:eastAsia="Times New Roman" w:hAnsi="Calibri" w:cs="Calibri"/>
          <w:sz w:val="22"/>
          <w:szCs w:val="22"/>
        </w:rPr>
        <w:t xml:space="preserve">, and </w:t>
      </w:r>
      <w:r w:rsidR="00235D73" w:rsidRPr="00235D73">
        <w:rPr>
          <w:rFonts w:ascii="Calibri" w:eastAsia="Times New Roman" w:hAnsi="Calibri" w:cs="Calibri"/>
          <w:sz w:val="22"/>
          <w:szCs w:val="22"/>
        </w:rPr>
        <w:t>acetaldehyde</w:t>
      </w:r>
      <w:r w:rsidR="00BE7C16" w:rsidRPr="009F5075">
        <w:rPr>
          <w:rFonts w:ascii="Calibri" w:eastAsia="Times New Roman" w:hAnsi="Calibri" w:cs="Calibri"/>
          <w:sz w:val="22"/>
          <w:szCs w:val="22"/>
        </w:rPr>
        <w:t>.</w:t>
      </w:r>
    </w:p>
    <w:p w14:paraId="55A16481" w14:textId="77777777" w:rsidR="00EE05AF" w:rsidRDefault="00EE05AF" w:rsidP="009F5075">
      <w:pPr>
        <w:pStyle w:val="ListParagraph"/>
        <w:numPr>
          <w:ilvl w:val="0"/>
          <w:numId w:val="1"/>
        </w:numPr>
        <w:spacing w:after="0"/>
      </w:pPr>
      <w:r w:rsidRPr="009F5075">
        <w:rPr>
          <w:rFonts w:cs="Calibri"/>
        </w:rPr>
        <w:t xml:space="preserve"> Chemicals that form explosive levels of peroxides without a concentration step such</w:t>
      </w:r>
      <w:r>
        <w:t xml:space="preserve"> as evaporation or distillation are </w:t>
      </w:r>
      <w:r w:rsidR="00370381">
        <w:t>listed in Section 4</w:t>
      </w:r>
      <w:r>
        <w:t>.  These chemicals can be hazardous since peroxides can form even without opening the containers.  Therefore, only small amounts should be ordered and used as soon as possible.  After opening, they should not be kept for over 3 months</w:t>
      </w:r>
      <w:r w:rsidR="00B27033">
        <w:t xml:space="preserve"> u</w:t>
      </w:r>
      <w:r w:rsidR="00034AC4">
        <w:t xml:space="preserve">nless tested for peroxides.  The peroxide testing must be </w:t>
      </w:r>
      <w:r w:rsidR="00F772F4">
        <w:t>documented on the UMass Lowell Peroxide-Forming Chemicals Label</w:t>
      </w:r>
      <w:r>
        <w:t>.  When possible, store these chemicals under a nitrogen blanket.</w:t>
      </w:r>
    </w:p>
    <w:p w14:paraId="2B997F2F" w14:textId="77777777" w:rsidR="00EE05AF" w:rsidRDefault="00EE05AF" w:rsidP="00EE05AF">
      <w:pPr>
        <w:pStyle w:val="ListParagraph"/>
        <w:numPr>
          <w:ilvl w:val="0"/>
          <w:numId w:val="1"/>
        </w:numPr>
      </w:pPr>
      <w:r>
        <w:lastRenderedPageBreak/>
        <w:t>Chemicals that form explosive levels of peroxides upon concen</w:t>
      </w:r>
      <w:r w:rsidR="00370381">
        <w:t>tration are listed in Section 4</w:t>
      </w:r>
      <w:r>
        <w:t>.  These chemicals typically accumulate hazardous levels of peroxides when evaporated, distilled, contaminated, or have their peroxide inhibiting compounds compromised.  After opening, they should not be kept for over 12 mont</w:t>
      </w:r>
      <w:r w:rsidR="00034AC4">
        <w:t>hs unless tested for peroxides.  The peroxide testing must be</w:t>
      </w:r>
      <w:r w:rsidR="00C74405">
        <w:t xml:space="preserve"> documented on the UMass Lowell Peroxide</w:t>
      </w:r>
      <w:r w:rsidR="007A406E">
        <w:t>-</w:t>
      </w:r>
      <w:r w:rsidR="00C74405">
        <w:t>Forming Chemicals Label</w:t>
      </w:r>
      <w:r>
        <w:t>.</w:t>
      </w:r>
    </w:p>
    <w:p w14:paraId="3AB0EB24" w14:textId="77777777" w:rsidR="00EE05AF" w:rsidRDefault="00EE05AF" w:rsidP="00EE05AF">
      <w:pPr>
        <w:pStyle w:val="ListParagraph"/>
        <w:numPr>
          <w:ilvl w:val="0"/>
          <w:numId w:val="1"/>
        </w:numPr>
      </w:pPr>
      <w:r>
        <w:t>Chemicals that may auto</w:t>
      </w:r>
      <w:r w:rsidR="00B00DEA">
        <w:t>-</w:t>
      </w:r>
      <w:r>
        <w:t xml:space="preserve">polymerize </w:t>
      </w:r>
      <w:proofErr w:type="gramStart"/>
      <w:r>
        <w:t>as a result of</w:t>
      </w:r>
      <w:proofErr w:type="gramEnd"/>
      <w:r>
        <w:t xml:space="preserve"> peroxide accum</w:t>
      </w:r>
      <w:r w:rsidR="00370381">
        <w:t>ulation are listed in Section 4</w:t>
      </w:r>
      <w:r>
        <w:t>.  These chemicals can undergo hazardous polymerization reactions that are initiated by peroxides that have accumulated in solution.</w:t>
      </w:r>
      <w:r w:rsidR="00BE41D1">
        <w:t xml:space="preserve">  They are typically stored with polymerization inhibitors to prevent these dangerous reactions.  Inhibitors do become compromised over time however, and thus after opening, these chemicals should not be kept for over 12 months</w:t>
      </w:r>
      <w:r w:rsidR="00B27033">
        <w:t xml:space="preserve"> unless tested for peroxides</w:t>
      </w:r>
      <w:r w:rsidR="00B47266">
        <w:t>.  The peroxide testing must be</w:t>
      </w:r>
      <w:r w:rsidR="00C74405">
        <w:t xml:space="preserve"> documented</w:t>
      </w:r>
      <w:r w:rsidR="007A406E">
        <w:t xml:space="preserve"> on the UMass Lowell Peroxide-</w:t>
      </w:r>
      <w:r w:rsidR="00C74405">
        <w:t>Forming Chemicals Label</w:t>
      </w:r>
      <w:r w:rsidR="00BE41D1">
        <w:t>.  Do not store inhibited chemicals in this category under an inert atmosphere because some of the inhibitors require a small amount of oxygen to work.</w:t>
      </w:r>
    </w:p>
    <w:p w14:paraId="30399F58" w14:textId="77777777" w:rsidR="00D055CD" w:rsidRPr="00570CBF" w:rsidRDefault="00D055CD" w:rsidP="001D1D9B">
      <w:pPr>
        <w:pStyle w:val="Default"/>
        <w:rPr>
          <w:rFonts w:ascii="Calibri" w:hAnsi="Calibri" w:cs="Calibri"/>
          <w:sz w:val="22"/>
          <w:szCs w:val="22"/>
        </w:rPr>
      </w:pPr>
      <w:r w:rsidRPr="00570CBF">
        <w:rPr>
          <w:rFonts w:ascii="Calibri" w:hAnsi="Calibri" w:cs="Calibri"/>
          <w:sz w:val="22"/>
          <w:szCs w:val="22"/>
        </w:rPr>
        <w:t>When old peroxide chemicals are identified</w:t>
      </w:r>
      <w:r w:rsidR="00343B82" w:rsidRPr="00570CBF">
        <w:rPr>
          <w:rFonts w:ascii="Calibri" w:hAnsi="Calibri" w:cs="Calibri"/>
          <w:sz w:val="22"/>
          <w:szCs w:val="22"/>
        </w:rPr>
        <w:t xml:space="preserve"> (no barcode, date upon receipt, or unknown history)</w:t>
      </w:r>
      <w:r w:rsidRPr="00570CBF">
        <w:rPr>
          <w:rFonts w:ascii="Calibri" w:hAnsi="Calibri" w:cs="Calibri"/>
          <w:sz w:val="22"/>
          <w:szCs w:val="22"/>
        </w:rPr>
        <w:t xml:space="preserve">, </w:t>
      </w:r>
      <w:r w:rsidR="00343B82" w:rsidRPr="00570CBF">
        <w:rPr>
          <w:rFonts w:ascii="Calibri" w:hAnsi="Calibri" w:cs="Calibri"/>
          <w:sz w:val="22"/>
          <w:szCs w:val="22"/>
        </w:rPr>
        <w:t xml:space="preserve">do not handle </w:t>
      </w:r>
      <w:r w:rsidR="00B27033" w:rsidRPr="00570CBF">
        <w:rPr>
          <w:rFonts w:ascii="Calibri" w:hAnsi="Calibri" w:cs="Calibri"/>
          <w:sz w:val="22"/>
          <w:szCs w:val="22"/>
        </w:rPr>
        <w:t>and call EH</w:t>
      </w:r>
      <w:r w:rsidRPr="00570CBF">
        <w:rPr>
          <w:rFonts w:ascii="Calibri" w:hAnsi="Calibri" w:cs="Calibri"/>
          <w:sz w:val="22"/>
          <w:szCs w:val="22"/>
        </w:rPr>
        <w:t xml:space="preserve">S </w:t>
      </w:r>
      <w:r w:rsidR="00801419" w:rsidRPr="00570CBF">
        <w:rPr>
          <w:rFonts w:ascii="Calibri" w:hAnsi="Calibri" w:cs="Calibri"/>
          <w:sz w:val="22"/>
          <w:szCs w:val="22"/>
        </w:rPr>
        <w:t xml:space="preserve">at extension </w:t>
      </w:r>
      <w:r w:rsidR="00356DE6" w:rsidRPr="00611BA4">
        <w:rPr>
          <w:rFonts w:ascii="Calibri" w:hAnsi="Calibri" w:cs="Calibri"/>
          <w:color w:val="AA0000"/>
          <w:sz w:val="22"/>
          <w:szCs w:val="22"/>
        </w:rPr>
        <w:t>42618</w:t>
      </w:r>
      <w:r w:rsidR="00801419" w:rsidRPr="00570CBF">
        <w:rPr>
          <w:rFonts w:ascii="Calibri" w:hAnsi="Calibri" w:cs="Calibri"/>
          <w:sz w:val="22"/>
          <w:szCs w:val="22"/>
        </w:rPr>
        <w:t xml:space="preserve"> </w:t>
      </w:r>
      <w:r w:rsidRPr="00570CBF">
        <w:rPr>
          <w:rFonts w:ascii="Calibri" w:hAnsi="Calibri" w:cs="Calibri"/>
          <w:sz w:val="22"/>
          <w:szCs w:val="22"/>
        </w:rPr>
        <w:t>for disposal. Some of the chemicals could be too dangerous even to move. A quick look at the contain</w:t>
      </w:r>
      <w:r w:rsidR="00B47266" w:rsidRPr="00570CBF">
        <w:rPr>
          <w:rFonts w:ascii="Calibri" w:hAnsi="Calibri" w:cs="Calibri"/>
          <w:sz w:val="22"/>
          <w:szCs w:val="22"/>
        </w:rPr>
        <w:t xml:space="preserve">ers is helpful in revealing </w:t>
      </w:r>
      <w:r w:rsidR="00BA203A" w:rsidRPr="00570CBF">
        <w:rPr>
          <w:rFonts w:ascii="Calibri" w:hAnsi="Calibri" w:cs="Calibri"/>
          <w:sz w:val="22"/>
          <w:szCs w:val="22"/>
        </w:rPr>
        <w:t>dange</w:t>
      </w:r>
      <w:r w:rsidR="00740855" w:rsidRPr="00570CBF">
        <w:rPr>
          <w:rFonts w:ascii="Calibri" w:hAnsi="Calibri" w:cs="Calibri"/>
          <w:sz w:val="22"/>
          <w:szCs w:val="22"/>
        </w:rPr>
        <w:t>rous situations.  (You may use</w:t>
      </w:r>
      <w:r w:rsidR="00BA203A" w:rsidRPr="00570CBF">
        <w:rPr>
          <w:rFonts w:ascii="Calibri" w:hAnsi="Calibri" w:cs="Calibri"/>
          <w:sz w:val="22"/>
          <w:szCs w:val="22"/>
        </w:rPr>
        <w:t xml:space="preserve"> a </w:t>
      </w:r>
      <w:r w:rsidRPr="00570CBF">
        <w:rPr>
          <w:rFonts w:ascii="Calibri" w:hAnsi="Calibri" w:cs="Calibri"/>
          <w:sz w:val="22"/>
          <w:szCs w:val="22"/>
        </w:rPr>
        <w:t>flashlight as a</w:t>
      </w:r>
      <w:r w:rsidR="00740855" w:rsidRPr="00570CBF">
        <w:rPr>
          <w:rFonts w:ascii="Calibri" w:hAnsi="Calibri" w:cs="Calibri"/>
          <w:sz w:val="22"/>
          <w:szCs w:val="22"/>
        </w:rPr>
        <w:t xml:space="preserve"> light source to </w:t>
      </w:r>
      <w:r w:rsidRPr="00570CBF">
        <w:rPr>
          <w:rFonts w:ascii="Calibri" w:hAnsi="Calibri" w:cs="Calibri"/>
          <w:sz w:val="22"/>
          <w:szCs w:val="22"/>
        </w:rPr>
        <w:t xml:space="preserve">peer through bottles). If </w:t>
      </w:r>
      <w:r w:rsidRPr="00570CBF">
        <w:rPr>
          <w:rFonts w:ascii="Calibri" w:hAnsi="Calibri" w:cs="Calibri"/>
          <w:bCs/>
          <w:sz w:val="22"/>
          <w:szCs w:val="22"/>
        </w:rPr>
        <w:t xml:space="preserve">crystals, solid masses, cloudiness, string-like formations, layers, or discoloration </w:t>
      </w:r>
      <w:r w:rsidRPr="00570CBF">
        <w:rPr>
          <w:rFonts w:ascii="Calibri" w:hAnsi="Calibri" w:cs="Calibri"/>
          <w:sz w:val="22"/>
          <w:szCs w:val="22"/>
        </w:rPr>
        <w:t>are observed, then there are likely very high levels of p</w:t>
      </w:r>
      <w:r w:rsidR="00B27033" w:rsidRPr="00570CBF">
        <w:rPr>
          <w:rFonts w:ascii="Calibri" w:hAnsi="Calibri" w:cs="Calibri"/>
          <w:sz w:val="22"/>
          <w:szCs w:val="22"/>
        </w:rPr>
        <w:t>eroxides and everybody</w:t>
      </w:r>
      <w:r w:rsidRPr="00570CBF">
        <w:rPr>
          <w:rFonts w:ascii="Calibri" w:hAnsi="Calibri" w:cs="Calibri"/>
          <w:sz w:val="22"/>
          <w:szCs w:val="22"/>
        </w:rPr>
        <w:t xml:space="preserve"> in the lab should be warned not </w:t>
      </w:r>
      <w:r w:rsidR="00343B82" w:rsidRPr="00570CBF">
        <w:rPr>
          <w:rFonts w:ascii="Calibri" w:hAnsi="Calibri" w:cs="Calibri"/>
          <w:sz w:val="22"/>
          <w:szCs w:val="22"/>
        </w:rPr>
        <w:t>to handle the chemicals</w:t>
      </w:r>
      <w:r w:rsidRPr="00570CBF">
        <w:rPr>
          <w:rFonts w:ascii="Calibri" w:hAnsi="Calibri" w:cs="Calibri"/>
          <w:sz w:val="22"/>
          <w:szCs w:val="22"/>
        </w:rPr>
        <w:t xml:space="preserve">. </w:t>
      </w:r>
      <w:r w:rsidRPr="00570CBF">
        <w:rPr>
          <w:rFonts w:ascii="Calibri" w:hAnsi="Calibri" w:cs="Calibri"/>
          <w:bCs/>
          <w:sz w:val="22"/>
          <w:szCs w:val="22"/>
        </w:rPr>
        <w:t xml:space="preserve">Warning signs should be posted. </w:t>
      </w:r>
      <w:r w:rsidR="00B27033" w:rsidRPr="00570CBF">
        <w:rPr>
          <w:rFonts w:ascii="Calibri" w:hAnsi="Calibri" w:cs="Calibri"/>
          <w:sz w:val="22"/>
          <w:szCs w:val="22"/>
        </w:rPr>
        <w:t>DO NOT</w:t>
      </w:r>
      <w:r w:rsidRPr="00570CBF">
        <w:rPr>
          <w:rFonts w:ascii="Calibri" w:hAnsi="Calibri" w:cs="Calibri"/>
          <w:sz w:val="22"/>
          <w:szCs w:val="22"/>
        </w:rPr>
        <w:t xml:space="preserve"> attempt to force open a rusted or stuck ca</w:t>
      </w:r>
      <w:r w:rsidR="00772636" w:rsidRPr="00570CBF">
        <w:rPr>
          <w:rFonts w:ascii="Calibri" w:hAnsi="Calibri" w:cs="Calibri"/>
          <w:sz w:val="22"/>
          <w:szCs w:val="22"/>
        </w:rPr>
        <w:t>p on a container</w:t>
      </w:r>
      <w:r w:rsidR="00B27033" w:rsidRPr="00570CBF">
        <w:rPr>
          <w:rFonts w:ascii="Calibri" w:hAnsi="Calibri" w:cs="Calibri"/>
          <w:sz w:val="22"/>
          <w:szCs w:val="22"/>
        </w:rPr>
        <w:t>. DO NOT</w:t>
      </w:r>
      <w:r w:rsidRPr="00570CBF">
        <w:rPr>
          <w:rFonts w:ascii="Calibri" w:hAnsi="Calibri" w:cs="Calibri"/>
          <w:sz w:val="22"/>
          <w:szCs w:val="22"/>
        </w:rPr>
        <w:t xml:space="preserve"> scrape or scrub glassware or containers with oily or crusty residues that have been used with peroxide-forming compounds. </w:t>
      </w:r>
    </w:p>
    <w:p w14:paraId="2DA2AF96" w14:textId="77777777" w:rsidR="00D055CD" w:rsidRDefault="00D44E68" w:rsidP="006266D7">
      <w:pPr>
        <w:ind w:firstLine="720"/>
        <w:rPr>
          <w:rFonts w:cs="Calibri"/>
        </w:rPr>
      </w:pPr>
      <w:r w:rsidRPr="00FF1BBC">
        <w:rPr>
          <w:noProof/>
        </w:rPr>
        <mc:AlternateContent>
          <mc:Choice Requires="wps">
            <w:drawing>
              <wp:anchor distT="4294967295" distB="4294967295" distL="114300" distR="114300" simplePos="0" relativeHeight="251659264" behindDoc="0" locked="0" layoutInCell="1" allowOverlap="1" wp14:anchorId="68B520A1" wp14:editId="38AB4539">
                <wp:simplePos x="0" y="0"/>
                <wp:positionH relativeFrom="column">
                  <wp:posOffset>-85725</wp:posOffset>
                </wp:positionH>
                <wp:positionV relativeFrom="paragraph">
                  <wp:posOffset>168274</wp:posOffset>
                </wp:positionV>
                <wp:extent cx="6181725" cy="0"/>
                <wp:effectExtent l="0" t="0" r="3175" b="0"/>
                <wp:wrapNone/>
                <wp:docPr id="9" name="Straight Arrow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B89CE" id="Straight Arrow Connector 16" o:spid="_x0000_s1026" type="#_x0000_t32" alt="&quot;&quot;" style="position:absolute;margin-left:-6.75pt;margin-top:13.25pt;width:486.75pt;height:0;z-index:251659264;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r8xqgEAAEADAAAOAAAAZHJzL2Uyb0RvYy54bWysUs1u2zAMvg/YOwi6L44DtOuMOD2k6y7d&#13;&#10;FqDdAzCSbAuTRYFUYuftJ6lJ9ncbpgNBiuRH8iPX9/PoxNEQW/StrBdLKYxXqK3vW/nt5fHdnRQc&#13;&#10;wWtw6E0rT4bl/ebtm/UUGrPCAZ02JBKI52YKrRxiDE1VsRrMCLzAYHxydkgjxGRSX2mCKaGPrlot&#13;&#10;l7fVhKQDoTLM6ffh1Sk3Bb/rjIpfu45NFK6VqbdYJBW5z7LarKHpCcJg1bkN+IcuRrA+Fb1CPUAE&#13;&#10;cSD7F9RoFSFjFxcKxwq7zipTZkjT1Ms/pnkeIJgySyKHw5Um/n+w6stx63eUW1ezfw5PqL5zIqWa&#13;&#10;AjdXZzY47Ejsp8+o0xrhELHMO3c05uQ0iZgLracrrWaOQqXP2/qufr+6kUJdfBU0l8RAHD8ZHEVW&#13;&#10;WsmRwPZD3KL3aXlIdSkDxyeOuS1oLgm5qsdH61zZofNiauWHm1Qnexid1dlZDOr3W0fiCPkKysuL&#13;&#10;T2C/hREevC5ggwH98axHsO5VT/HOn6nJbOQj42aP+rSjDJettKYCfD6pfAe/2iXq5+FvfgAAAP//&#13;&#10;AwBQSwMEFAAGAAgAAAAhADexs+fgAAAADgEAAA8AAABkcnMvZG93bnJldi54bWxMT01PwzAMvSPx&#13;&#10;HyIjcUFb0qJVrGs6TSAOHNkmcc0a0xYap2rStezXY8QBLrZsP7+PYju7TpxxCK0nDclSgUCqvG2p&#13;&#10;1nA8PC8eQIRoyJrOE2r4wgDb8vqqMLn1E73ieR9rwSQUcqOhibHPpQxVg86Epe+R+PbuB2cij0Mt&#13;&#10;7WAmJnedTJXKpDMtsUJjenxssPrcj04DhnGVqN3a1ceXy3T3ll4+pv6g9e3N/LThstuAiDjHvw/4&#13;&#10;ycD+oWRjJz+SDaLTsEjuVwzVkGbcGbDOFCc8/S5kWcj/McpvAAAA//8DAFBLAQItABQABgAIAAAA&#13;&#10;IQC2gziS/gAAAOEBAAATAAAAAAAAAAAAAAAAAAAAAABbQ29udGVudF9UeXBlc10ueG1sUEsBAi0A&#13;&#10;FAAGAAgAAAAhADj9If/WAAAAlAEAAAsAAAAAAAAAAAAAAAAALwEAAF9yZWxzLy5yZWxzUEsBAi0A&#13;&#10;FAAGAAgAAAAhAPICvzGqAQAAQAMAAA4AAAAAAAAAAAAAAAAALgIAAGRycy9lMm9Eb2MueG1sUEsB&#13;&#10;Ai0AFAAGAAgAAAAhADexs+fgAAAADgEAAA8AAAAAAAAAAAAAAAAABAQAAGRycy9kb3ducmV2Lnht&#13;&#10;bFBLBQYAAAAABAAEAPMAAAARBQAAAAA=&#13;&#10;">
                <o:lock v:ext="edit" shapetype="f"/>
              </v:shape>
            </w:pict>
          </mc:Fallback>
        </mc:AlternateContent>
      </w:r>
    </w:p>
    <w:p w14:paraId="5536E54F" w14:textId="77777777" w:rsidR="006266D7" w:rsidRPr="006266D7" w:rsidRDefault="006266D7" w:rsidP="001D1D9B">
      <w:pPr>
        <w:rPr>
          <w:rFonts w:cs="Calibri"/>
          <w:b/>
        </w:rPr>
      </w:pPr>
      <w:proofErr w:type="gramStart"/>
      <w:r w:rsidRPr="006266D7">
        <w:rPr>
          <w:rFonts w:cs="Calibri"/>
          <w:b/>
        </w:rPr>
        <w:t>2.0  Controls</w:t>
      </w:r>
      <w:proofErr w:type="gramEnd"/>
      <w:r w:rsidRPr="006266D7">
        <w:rPr>
          <w:rFonts w:cs="Calibri"/>
          <w:b/>
        </w:rPr>
        <w:t>:</w:t>
      </w:r>
    </w:p>
    <w:p w14:paraId="3607DD0B" w14:textId="77777777" w:rsidR="008B446B" w:rsidRDefault="006266D7" w:rsidP="006266D7">
      <w:pPr>
        <w:ind w:left="720" w:firstLine="720"/>
        <w:contextualSpacing/>
        <w:rPr>
          <w:b/>
        </w:rPr>
      </w:pPr>
      <w:proofErr w:type="gramStart"/>
      <w:r>
        <w:rPr>
          <w:b/>
        </w:rPr>
        <w:t>2.1  Engineering</w:t>
      </w:r>
      <w:proofErr w:type="gramEnd"/>
      <w:r>
        <w:rPr>
          <w:b/>
        </w:rPr>
        <w:t xml:space="preserve"> C</w:t>
      </w:r>
      <w:r w:rsidR="008B446B">
        <w:rPr>
          <w:b/>
        </w:rPr>
        <w:t>ontrols:</w:t>
      </w:r>
    </w:p>
    <w:p w14:paraId="66B7C490" w14:textId="77777777" w:rsidR="00964AFF" w:rsidRPr="00964AFF" w:rsidRDefault="00964AFF" w:rsidP="00964AFF">
      <w:pPr>
        <w:pStyle w:val="ListParagraph"/>
        <w:numPr>
          <w:ilvl w:val="0"/>
          <w:numId w:val="12"/>
        </w:numPr>
      </w:pPr>
      <w:r w:rsidRPr="00964AFF">
        <w:t>Identify and use</w:t>
      </w:r>
      <w:r>
        <w:t xml:space="preserve"> safer chemical alternatives such as chemicals that do not form peroxide crystals.</w:t>
      </w:r>
    </w:p>
    <w:p w14:paraId="32FCB2C9" w14:textId="77777777" w:rsidR="008B446B" w:rsidRDefault="00964AFF" w:rsidP="00964AFF">
      <w:pPr>
        <w:pStyle w:val="ListParagraph"/>
        <w:numPr>
          <w:ilvl w:val="0"/>
          <w:numId w:val="12"/>
        </w:numPr>
      </w:pPr>
      <w:r>
        <w:t>Utilize a f</w:t>
      </w:r>
      <w:r w:rsidR="00772636">
        <w:t>um</w:t>
      </w:r>
      <w:r>
        <w:t xml:space="preserve">e hood, glove box or snorkel </w:t>
      </w:r>
      <w:r w:rsidR="00F41FEE">
        <w:t>when the peroxide-forming chemical is an inhalation hazard.</w:t>
      </w:r>
      <w:r w:rsidR="00772636">
        <w:t xml:space="preserve">  </w:t>
      </w:r>
    </w:p>
    <w:p w14:paraId="2363A722" w14:textId="77777777" w:rsidR="006266D7" w:rsidRDefault="006266D7" w:rsidP="006266D7">
      <w:pPr>
        <w:ind w:left="720" w:firstLine="720"/>
        <w:contextualSpacing/>
        <w:rPr>
          <w:b/>
        </w:rPr>
      </w:pPr>
      <w:proofErr w:type="gramStart"/>
      <w:r>
        <w:rPr>
          <w:b/>
        </w:rPr>
        <w:t>2.2  Administrative</w:t>
      </w:r>
      <w:proofErr w:type="gramEnd"/>
      <w:r>
        <w:rPr>
          <w:b/>
        </w:rPr>
        <w:t xml:space="preserve"> Controls:</w:t>
      </w:r>
    </w:p>
    <w:p w14:paraId="410F7C39" w14:textId="77777777" w:rsidR="00712605" w:rsidRDefault="00712605" w:rsidP="00712605">
      <w:pPr>
        <w:pStyle w:val="ListParagraph"/>
        <w:numPr>
          <w:ilvl w:val="0"/>
          <w:numId w:val="3"/>
        </w:numPr>
      </w:pPr>
      <w:r>
        <w:t>Do not work alone in the lab.  Implement the buddy system.</w:t>
      </w:r>
    </w:p>
    <w:p w14:paraId="0A1D6B61" w14:textId="77777777" w:rsidR="00570CBF" w:rsidRDefault="00570CBF" w:rsidP="00570CBF">
      <w:pPr>
        <w:pStyle w:val="ListParagraph"/>
        <w:numPr>
          <w:ilvl w:val="0"/>
          <w:numId w:val="3"/>
        </w:numPr>
      </w:pPr>
      <w:bookmarkStart w:id="0" w:name="_Hlk214884722"/>
      <w:r>
        <w:t xml:space="preserve">Take the online EHS lab safety training annually located at this link - </w:t>
      </w:r>
      <w:hyperlink r:id="rId6" w:history="1">
        <w:r w:rsidRPr="00302079">
          <w:rPr>
            <w:rStyle w:val="Hyperlink"/>
          </w:rPr>
          <w:t>https://www.uml.edu/eem/ehs/lab-safety/</w:t>
        </w:r>
      </w:hyperlink>
      <w:r>
        <w:t>.</w:t>
      </w:r>
    </w:p>
    <w:p w14:paraId="25AD2575" w14:textId="77777777" w:rsidR="00570CBF" w:rsidRDefault="00570CBF" w:rsidP="00570CBF">
      <w:pPr>
        <w:pStyle w:val="ListParagraph"/>
        <w:numPr>
          <w:ilvl w:val="1"/>
          <w:numId w:val="3"/>
        </w:numPr>
      </w:pPr>
      <w:r>
        <w:t xml:space="preserve">Follow instructions for registering your training after you receive your quiz grade which is step 4 in the instructions.  Without registering your training, you will not receive an email with your EHS lab safety training </w:t>
      </w:r>
      <w:r>
        <w:lastRenderedPageBreak/>
        <w:t xml:space="preserve">certificate attached.  You will also not appear in the EHS records for taking this online </w:t>
      </w:r>
      <w:proofErr w:type="gramStart"/>
      <w:r>
        <w:t>training</w:t>
      </w:r>
      <w:proofErr w:type="gramEnd"/>
      <w:r>
        <w:t xml:space="preserve"> so it is very important to follow step 4.</w:t>
      </w:r>
    </w:p>
    <w:bookmarkEnd w:id="0"/>
    <w:p w14:paraId="7E82BC56" w14:textId="77777777" w:rsidR="003E1D47" w:rsidRDefault="003E1D47" w:rsidP="00712605">
      <w:pPr>
        <w:pStyle w:val="ListParagraph"/>
        <w:numPr>
          <w:ilvl w:val="0"/>
          <w:numId w:val="3"/>
        </w:numPr>
      </w:pPr>
      <w:r>
        <w:t>Attend laboratory-specific traini</w:t>
      </w:r>
      <w:r w:rsidR="00235D73">
        <w:t>ng on handling peroxide-forming chemicals</w:t>
      </w:r>
      <w:r>
        <w:t>.</w:t>
      </w:r>
    </w:p>
    <w:p w14:paraId="78803057" w14:textId="77777777" w:rsidR="003E1D47" w:rsidRDefault="003E1D47" w:rsidP="003E1D47">
      <w:pPr>
        <w:pStyle w:val="ListParagraph"/>
        <w:numPr>
          <w:ilvl w:val="1"/>
          <w:numId w:val="3"/>
        </w:numPr>
      </w:pPr>
      <w:r>
        <w:t>Document this training in section 8 of the Chemical Hygiene Plan Notebook.</w:t>
      </w:r>
    </w:p>
    <w:p w14:paraId="68CB789B" w14:textId="77777777" w:rsidR="003E1D47" w:rsidRDefault="003E1D47" w:rsidP="003E1D47">
      <w:pPr>
        <w:pStyle w:val="ListParagraph"/>
        <w:numPr>
          <w:ilvl w:val="0"/>
          <w:numId w:val="3"/>
        </w:numPr>
      </w:pPr>
      <w:r>
        <w:t>Review this SOP and applicable safety data sheets as part of your laboratory-specific traini</w:t>
      </w:r>
      <w:r w:rsidR="00235D73">
        <w:t>ng on handling peroxide-forming chemicals</w:t>
      </w:r>
      <w:r>
        <w:t>.</w:t>
      </w:r>
    </w:p>
    <w:p w14:paraId="60DECE03" w14:textId="77777777" w:rsidR="003E1D47" w:rsidRDefault="003E1D47" w:rsidP="003E1D47">
      <w:pPr>
        <w:pStyle w:val="ListParagraph"/>
        <w:numPr>
          <w:ilvl w:val="0"/>
          <w:numId w:val="3"/>
        </w:numPr>
      </w:pPr>
      <w:r>
        <w:t>Date peroxide-forming chemicals upon receipt and opening</w:t>
      </w:r>
      <w:r w:rsidR="00580A18">
        <w:t xml:space="preserve"> on the UMass Lowell Peroxide-Forming Chemicals L</w:t>
      </w:r>
      <w:r w:rsidR="00681554">
        <w:t>abel</w:t>
      </w:r>
      <w:r>
        <w:t>.</w:t>
      </w:r>
    </w:p>
    <w:p w14:paraId="5E924505" w14:textId="77777777" w:rsidR="00184578" w:rsidRDefault="00184578" w:rsidP="003E1D47">
      <w:pPr>
        <w:pStyle w:val="ListParagraph"/>
        <w:numPr>
          <w:ilvl w:val="0"/>
          <w:numId w:val="3"/>
        </w:numPr>
      </w:pPr>
      <w:r>
        <w:t>Label areas that contain peroxides so that the hazard is evident.  (Keep open flames and othe</w:t>
      </w:r>
      <w:r w:rsidR="00CC3EA9">
        <w:t>r sources of heat away from the</w:t>
      </w:r>
      <w:r>
        <w:t xml:space="preserve"> designated storage location.)</w:t>
      </w:r>
    </w:p>
    <w:p w14:paraId="2C6EBB4B" w14:textId="77777777" w:rsidR="00352BDA" w:rsidRDefault="00352BDA" w:rsidP="003E1D47">
      <w:pPr>
        <w:pStyle w:val="ListParagraph"/>
        <w:numPr>
          <w:ilvl w:val="0"/>
          <w:numId w:val="3"/>
        </w:numPr>
      </w:pPr>
      <w:r>
        <w:t>Do not use solutions of peroxides in volatile solvents under conditions in which the solvent might be vaporized because this will increase the peroxide concentration in the solution.</w:t>
      </w:r>
    </w:p>
    <w:p w14:paraId="2F13E3FE" w14:textId="77777777" w:rsidR="003E1D47" w:rsidRDefault="00D562D4" w:rsidP="003E1D47">
      <w:pPr>
        <w:pStyle w:val="ListParagraph"/>
        <w:numPr>
          <w:ilvl w:val="0"/>
          <w:numId w:val="3"/>
        </w:numPr>
      </w:pPr>
      <w:r>
        <w:t>Inspect containers quarterly to ensure the peroxide former has not expired.</w:t>
      </w:r>
    </w:p>
    <w:p w14:paraId="291E6682" w14:textId="77777777" w:rsidR="00D562D4" w:rsidRDefault="00D562D4" w:rsidP="003E1D47">
      <w:pPr>
        <w:pStyle w:val="ListParagraph"/>
        <w:numPr>
          <w:ilvl w:val="0"/>
          <w:numId w:val="3"/>
        </w:numPr>
      </w:pPr>
      <w:r>
        <w:t>Conduct monthly peroxide tests once material has reached the expiration date.</w:t>
      </w:r>
      <w:r w:rsidR="006C7F21">
        <w:t xml:space="preserve">  (Testing strips are available at </w:t>
      </w:r>
      <w:hyperlink r:id="rId7" w:history="1">
        <w:r w:rsidR="006C7F21" w:rsidRPr="00645A35">
          <w:rPr>
            <w:rStyle w:val="Hyperlink"/>
          </w:rPr>
          <w:t>www.grainger.com</w:t>
        </w:r>
      </w:hyperlink>
      <w:r w:rsidR="006C7F21">
        <w:t>.)</w:t>
      </w:r>
    </w:p>
    <w:p w14:paraId="0E4F5DE6" w14:textId="77777777" w:rsidR="00D562D4" w:rsidRDefault="00FE21D0" w:rsidP="003E1D47">
      <w:pPr>
        <w:pStyle w:val="ListParagraph"/>
        <w:numPr>
          <w:ilvl w:val="0"/>
          <w:numId w:val="3"/>
        </w:numPr>
      </w:pPr>
      <w:r>
        <w:t>Purchase only enough material needed to complete an experiment within the chemical’s safe shelf life.</w:t>
      </w:r>
    </w:p>
    <w:p w14:paraId="15D1FDC6" w14:textId="77777777" w:rsidR="00352BDA" w:rsidRDefault="00352BDA" w:rsidP="003E1D47">
      <w:pPr>
        <w:pStyle w:val="ListParagraph"/>
        <w:numPr>
          <w:ilvl w:val="0"/>
          <w:numId w:val="3"/>
        </w:numPr>
      </w:pPr>
      <w:r>
        <w:t>Do not use metal spatulas to handle peroxides because contamination by metals can lead to explosive decomposition.  Use ceramic, Teflon, or wooden spatulas if it is known that the material is not shock-sensitive.</w:t>
      </w:r>
    </w:p>
    <w:p w14:paraId="340157C4" w14:textId="77777777" w:rsidR="00352BDA" w:rsidRDefault="00184578" w:rsidP="003E1D47">
      <w:pPr>
        <w:pStyle w:val="ListParagraph"/>
        <w:numPr>
          <w:ilvl w:val="0"/>
          <w:numId w:val="3"/>
        </w:numPr>
      </w:pPr>
      <w:r>
        <w:t>Do not use magnetic stirring bars since they can unintentionally introduce iron, which can initiate an explosive reaction or peroxides.</w:t>
      </w:r>
    </w:p>
    <w:p w14:paraId="3290D4F1" w14:textId="77777777" w:rsidR="00FE21D0" w:rsidRDefault="00151242" w:rsidP="003E1D47">
      <w:pPr>
        <w:pStyle w:val="ListParagraph"/>
        <w:numPr>
          <w:ilvl w:val="0"/>
          <w:numId w:val="3"/>
        </w:numPr>
      </w:pPr>
      <w:r>
        <w:t>Store peroxide-forming chemicals in their original manufacturer’s container whenever possible.  (This is very important in the case of diethyl ether because the iron in the steel containers that the material is shipped in acts as a peroxide inhibitor.</w:t>
      </w:r>
      <w:r w:rsidR="00235D73">
        <w:t>)</w:t>
      </w:r>
    </w:p>
    <w:p w14:paraId="7945FA1D" w14:textId="77777777" w:rsidR="00151242" w:rsidRDefault="00151242" w:rsidP="003E1D47">
      <w:pPr>
        <w:pStyle w:val="ListParagraph"/>
        <w:numPr>
          <w:ilvl w:val="0"/>
          <w:numId w:val="3"/>
        </w:numPr>
      </w:pPr>
      <w:r>
        <w:t>Order peroxide-forming chemicals with inhibitor added (if it does not interfere with the use of the chemical).</w:t>
      </w:r>
    </w:p>
    <w:p w14:paraId="0C991F34" w14:textId="77777777" w:rsidR="00D40B6A" w:rsidRDefault="00D40B6A" w:rsidP="003E1D47">
      <w:pPr>
        <w:pStyle w:val="ListParagraph"/>
        <w:numPr>
          <w:ilvl w:val="0"/>
          <w:numId w:val="3"/>
        </w:numPr>
      </w:pPr>
      <w:r>
        <w:t>Place safety shields in front of distillation columns, reaction vessels, and other apparatuses when fire or explosion may occur.</w:t>
      </w:r>
    </w:p>
    <w:p w14:paraId="694EBA52" w14:textId="77777777" w:rsidR="008B446B" w:rsidRDefault="006266D7" w:rsidP="006266D7">
      <w:pPr>
        <w:ind w:left="720" w:firstLine="720"/>
        <w:contextualSpacing/>
        <w:rPr>
          <w:b/>
        </w:rPr>
      </w:pPr>
      <w:proofErr w:type="gramStart"/>
      <w:r>
        <w:rPr>
          <w:b/>
        </w:rPr>
        <w:t>2.3</w:t>
      </w:r>
      <w:r w:rsidR="008B446B">
        <w:rPr>
          <w:b/>
        </w:rPr>
        <w:t xml:space="preserve">  </w:t>
      </w:r>
      <w:r>
        <w:rPr>
          <w:b/>
        </w:rPr>
        <w:t>Personal</w:t>
      </w:r>
      <w:proofErr w:type="gramEnd"/>
      <w:r>
        <w:rPr>
          <w:b/>
        </w:rPr>
        <w:t xml:space="preserve"> </w:t>
      </w:r>
      <w:r w:rsidR="008B446B">
        <w:rPr>
          <w:b/>
        </w:rPr>
        <w:t xml:space="preserve">Protective </w:t>
      </w:r>
      <w:r>
        <w:rPr>
          <w:b/>
        </w:rPr>
        <w:t>Equipment</w:t>
      </w:r>
      <w:r w:rsidR="008B446B">
        <w:rPr>
          <w:b/>
        </w:rPr>
        <w:t>:</w:t>
      </w:r>
    </w:p>
    <w:p w14:paraId="0C4ED0FB" w14:textId="77777777" w:rsidR="008B446B" w:rsidRDefault="00FD7400" w:rsidP="00FD7400">
      <w:pPr>
        <w:pStyle w:val="ListParagraph"/>
        <w:numPr>
          <w:ilvl w:val="0"/>
          <w:numId w:val="5"/>
        </w:numPr>
      </w:pPr>
      <w:r>
        <w:t>Safety glasses</w:t>
      </w:r>
    </w:p>
    <w:p w14:paraId="46B3E3F5" w14:textId="77777777" w:rsidR="00FD7400" w:rsidRDefault="00FD7400" w:rsidP="00FD7400">
      <w:pPr>
        <w:pStyle w:val="ListParagraph"/>
        <w:numPr>
          <w:ilvl w:val="0"/>
          <w:numId w:val="5"/>
        </w:numPr>
      </w:pPr>
      <w:r>
        <w:t>Safety goggles if splash hazard to the eyes</w:t>
      </w:r>
    </w:p>
    <w:p w14:paraId="7E3CFF5F" w14:textId="77777777" w:rsidR="00FD7400" w:rsidRDefault="00FD7400" w:rsidP="00FD7400">
      <w:pPr>
        <w:pStyle w:val="ListParagraph"/>
        <w:numPr>
          <w:ilvl w:val="0"/>
          <w:numId w:val="5"/>
        </w:numPr>
      </w:pPr>
      <w:proofErr w:type="spellStart"/>
      <w:r>
        <w:t>Faceshield</w:t>
      </w:r>
      <w:proofErr w:type="spellEnd"/>
      <w:r>
        <w:t xml:space="preserve"> if splash hazard to the face</w:t>
      </w:r>
    </w:p>
    <w:p w14:paraId="051DE9C2" w14:textId="77777777" w:rsidR="00FD7400" w:rsidRDefault="00FD7400" w:rsidP="00FD7400">
      <w:pPr>
        <w:pStyle w:val="ListParagraph"/>
        <w:numPr>
          <w:ilvl w:val="0"/>
          <w:numId w:val="5"/>
        </w:numPr>
      </w:pPr>
      <w:r>
        <w:t>Laboratory Coat</w:t>
      </w:r>
    </w:p>
    <w:p w14:paraId="679D6FE5" w14:textId="77777777" w:rsidR="00FD7400" w:rsidRDefault="00B00DEA" w:rsidP="00FD7400">
      <w:pPr>
        <w:pStyle w:val="ListParagraph"/>
        <w:numPr>
          <w:ilvl w:val="0"/>
          <w:numId w:val="5"/>
        </w:numPr>
      </w:pPr>
      <w:r>
        <w:t>Appropriate g</w:t>
      </w:r>
      <w:r w:rsidR="009F5075">
        <w:t>loves (R</w:t>
      </w:r>
      <w:r>
        <w:t xml:space="preserve">efer to a glove compatibility chart and/or contact Kathi Lyon at extension </w:t>
      </w:r>
      <w:r w:rsidR="00356DE6" w:rsidRPr="00611BA4">
        <w:rPr>
          <w:color w:val="AA0000"/>
        </w:rPr>
        <w:t>42746</w:t>
      </w:r>
      <w:r w:rsidR="009F5075">
        <w:t>.</w:t>
      </w:r>
      <w:r>
        <w:t>)</w:t>
      </w:r>
    </w:p>
    <w:p w14:paraId="1DDA9BC8" w14:textId="77777777" w:rsidR="00CC3EA9" w:rsidRDefault="00CC3EA9" w:rsidP="00CC3EA9">
      <w:pPr>
        <w:pStyle w:val="ListParagraph"/>
        <w:numPr>
          <w:ilvl w:val="1"/>
          <w:numId w:val="5"/>
        </w:numPr>
      </w:pPr>
      <w:r>
        <w:lastRenderedPageBreak/>
        <w:t xml:space="preserve">NOTE:  Gloves must be selected </w:t>
      </w:r>
      <w:proofErr w:type="gramStart"/>
      <w:r>
        <w:t>on the basis of</w:t>
      </w:r>
      <w:proofErr w:type="gramEnd"/>
      <w:r>
        <w:t xml:space="preserve"> their chemical resistance to the material(s) being handled, their suitability for the procedures being conducted as well as temperature extremes.  Improper selection may result in permeation of the chemical through the glove and possible personal exposure to the chemical.</w:t>
      </w:r>
    </w:p>
    <w:p w14:paraId="6696F73C" w14:textId="77777777" w:rsidR="00FD7400" w:rsidRDefault="00FD7400" w:rsidP="00FD7400">
      <w:pPr>
        <w:pStyle w:val="ListParagraph"/>
        <w:numPr>
          <w:ilvl w:val="0"/>
          <w:numId w:val="5"/>
        </w:numPr>
      </w:pPr>
      <w:r>
        <w:t>Closed Toe Shoes and Pants</w:t>
      </w:r>
    </w:p>
    <w:p w14:paraId="48979FC0" w14:textId="77777777" w:rsidR="007A406E" w:rsidRDefault="007A406E" w:rsidP="007A406E">
      <w:pPr>
        <w:pStyle w:val="ListParagraph"/>
        <w:ind w:left="2160"/>
      </w:pPr>
    </w:p>
    <w:p w14:paraId="7BD85240" w14:textId="77777777" w:rsidR="008B446B" w:rsidRDefault="008B446B" w:rsidP="008B446B">
      <w:pPr>
        <w:ind w:left="1440"/>
        <w:contextualSpacing/>
      </w:pPr>
    </w:p>
    <w:p w14:paraId="34D868B9" w14:textId="77777777" w:rsidR="008B446B" w:rsidRDefault="00D44E68" w:rsidP="008B446B">
      <w:pPr>
        <w:spacing w:line="240" w:lineRule="auto"/>
        <w:rPr>
          <w:b/>
        </w:rPr>
      </w:pPr>
      <w:r w:rsidRPr="00FF1BBC">
        <w:rPr>
          <w:noProof/>
        </w:rPr>
        <mc:AlternateContent>
          <mc:Choice Requires="wps">
            <w:drawing>
              <wp:anchor distT="4294967295" distB="4294967295" distL="114300" distR="114300" simplePos="0" relativeHeight="251655168" behindDoc="0" locked="0" layoutInCell="1" allowOverlap="1" wp14:anchorId="44B96BD5" wp14:editId="0A712A4D">
                <wp:simplePos x="0" y="0"/>
                <wp:positionH relativeFrom="column">
                  <wp:posOffset>0</wp:posOffset>
                </wp:positionH>
                <wp:positionV relativeFrom="paragraph">
                  <wp:posOffset>-20956</wp:posOffset>
                </wp:positionV>
                <wp:extent cx="5943600" cy="0"/>
                <wp:effectExtent l="0" t="0" r="0" b="0"/>
                <wp:wrapNone/>
                <wp:docPr id="4"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A9E7E" id="Straight Arrow Connector 14" o:spid="_x0000_s1026" type="#_x0000_t32" alt="&quot;&quot;" style="position:absolute;margin-left:0;margin-top:-1.65pt;width:468pt;height:0;z-index:25165516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1JlqwEAAEADAAAOAAAAZHJzL2Uyb0RvYy54bWysUs1u2zAMvg/YOwi6L3aypViNOD2k6y7d&#13;&#10;FqDbAzCSbAuTRYFU4uTtJ6lJ9ncrqgNBiuRH8iNXd8fRiYMhtuhbOZ/VUhivUFvft/LH94d3H6Xg&#13;&#10;CF6DQ29aeTIs79Zv36ym0JgFDui0IZFAPDdTaOUQY2iqitVgRuAZBuOTs0MaISaT+koTTAl9dNWi&#13;&#10;rm+qCUkHQmWY0+/9s1OuC37XGRW/dR2bKFwrU2+xSCpyl2W1XkHTE4TBqnMb8IIuRrA+Fb1C3UME&#13;&#10;sSf7H9RoFSFjF2cKxwq7zipTZkjTzOt/pnkaIJgySyKHw5Umfj1Y9fWw8VvKraujfwqPqH5yIqWa&#13;&#10;AjdXZzY4bEnspi+o0xphH7HMe+xozMlpEnEstJ6utJpjFCp9Lm8/vL+pE/vq4quguSQG4vjZ4Ciy&#13;&#10;0kqOBLYf4ga9T8tDmpcycHjkmNuC5pKQq3p8sM6VHTovplbeLhfLksDorM7OHMbU7zaOxAHyFZSX&#13;&#10;F5/A/goj3HtdwAYD+tNZj2Dds57inT9Tk9nIR8bNDvVpSxkuW2lNBfh8UvkO/rRL1O/DX/8CAAD/&#13;&#10;/wMAUEsDBBQABgAIAAAAIQAqaz8P3wAAAAsBAAAPAAAAZHJzL2Rvd25yZXYueG1sTI9BS8NAEIXv&#13;&#10;gv9hGcGLtJs2WGyaTSmKB4+2Ba/T7JhEs7Mhu2lif70jHvQyMO8xb96XbyfXqjP1ofFsYDFPQBGX&#13;&#10;3jZcGTgenmcPoEJEtth6JgNfFGBbXF/lmFk/8iud97FSEsIhQwN1jF2mdShrchjmviMW7933DqOs&#13;&#10;faVtj6OEu1Yvk2SlHTYsH2rs6LGm8nM/OAMUhvtFslu76vhyGe/elpePsTsYc3szPW1k7DagIk3x&#13;&#10;7wJ+GKQ/FFLs5Ae2QbUGhCYamKUpKHHX6UqE06+gi1z/Zyi+AQAA//8DAFBLAQItABQABgAIAAAA&#13;&#10;IQC2gziS/gAAAOEBAAATAAAAAAAAAAAAAAAAAAAAAABbQ29udGVudF9UeXBlc10ueG1sUEsBAi0A&#13;&#10;FAAGAAgAAAAhADj9If/WAAAAlAEAAAsAAAAAAAAAAAAAAAAALwEAAF9yZWxzLy5yZWxzUEsBAi0A&#13;&#10;FAAGAAgAAAAhACmvUmWrAQAAQAMAAA4AAAAAAAAAAAAAAAAALgIAAGRycy9lMm9Eb2MueG1sUEsB&#13;&#10;Ai0AFAAGAAgAAAAhACprPw/fAAAACwEAAA8AAAAAAAAAAAAAAAAABQQAAGRycy9kb3ducmV2Lnht&#13;&#10;bFBLBQYAAAAABAAEAPMAAAARBQAAAAA=&#13;&#10;">
                <o:lock v:ext="edit" shapetype="f"/>
              </v:shape>
            </w:pict>
          </mc:Fallback>
        </mc:AlternateContent>
      </w:r>
      <w:proofErr w:type="gramStart"/>
      <w:r w:rsidR="00004E59">
        <w:rPr>
          <w:b/>
        </w:rPr>
        <w:t>3</w:t>
      </w:r>
      <w:r w:rsidR="008B446B">
        <w:rPr>
          <w:b/>
        </w:rPr>
        <w:t>.0  Procedure</w:t>
      </w:r>
      <w:proofErr w:type="gramEnd"/>
      <w:r w:rsidR="008B446B">
        <w:rPr>
          <w:b/>
        </w:rPr>
        <w:t>:</w:t>
      </w:r>
    </w:p>
    <w:p w14:paraId="6D364444" w14:textId="77777777" w:rsidR="00BE41D1" w:rsidRDefault="00BE41D1" w:rsidP="00BE41D1">
      <w:pPr>
        <w:pStyle w:val="ListParagraph"/>
        <w:numPr>
          <w:ilvl w:val="0"/>
          <w:numId w:val="2"/>
        </w:numPr>
        <w:spacing w:line="240" w:lineRule="auto"/>
      </w:pPr>
      <w:r>
        <w:t xml:space="preserve"> </w:t>
      </w:r>
      <w:r w:rsidR="003159F3">
        <w:t>Since peroxides tend to form in materials as a function of age, c</w:t>
      </w:r>
      <w:r>
        <w:t>ontainers should be dated and</w:t>
      </w:r>
      <w:r w:rsidR="00DC1417">
        <w:t xml:space="preserve"> labeled with the UMass Lowell Peroxide-Forming Chemical L</w:t>
      </w:r>
      <w:r>
        <w:t>abel immediately upon receipt of the organic</w:t>
      </w:r>
      <w:r w:rsidR="001F281D">
        <w:t xml:space="preserve"> peroxide forming chemical.  Each container</w:t>
      </w:r>
      <w:r>
        <w:t xml:space="preserve"> should also be dated when first opened and </w:t>
      </w:r>
      <w:r w:rsidR="002D5E79">
        <w:t>tested monthly for peroxides once th</w:t>
      </w:r>
      <w:r w:rsidR="00E41C07">
        <w:t>e material</w:t>
      </w:r>
      <w:r w:rsidR="002D5E79">
        <w:t xml:space="preserve"> reach</w:t>
      </w:r>
      <w:r w:rsidR="00E41C07">
        <w:t>es</w:t>
      </w:r>
      <w:r w:rsidR="00B00DEA">
        <w:t xml:space="preserve"> its</w:t>
      </w:r>
      <w:r w:rsidR="001F281D">
        <w:t xml:space="preserve"> expiration date</w:t>
      </w:r>
      <w:r w:rsidR="002D5E79">
        <w:t>.</w:t>
      </w:r>
    </w:p>
    <w:p w14:paraId="55E5D458" w14:textId="77777777" w:rsidR="002D5E79" w:rsidRDefault="002D5E79" w:rsidP="00BE41D1">
      <w:pPr>
        <w:pStyle w:val="ListParagraph"/>
        <w:numPr>
          <w:ilvl w:val="0"/>
          <w:numId w:val="2"/>
        </w:numPr>
        <w:spacing w:line="240" w:lineRule="auto"/>
      </w:pPr>
      <w:r>
        <w:t>During the monthly test, if a peroxide concentration is detected, please contact</w:t>
      </w:r>
      <w:r w:rsidR="003159F3">
        <w:t xml:space="preserve"> EEM-EHS for proper disposal.  </w:t>
      </w:r>
    </w:p>
    <w:p w14:paraId="6D102688" w14:textId="77777777" w:rsidR="002D5E79" w:rsidRPr="00570CBF" w:rsidRDefault="001F281D" w:rsidP="002D5E79">
      <w:pPr>
        <w:pStyle w:val="ListParagraph"/>
        <w:numPr>
          <w:ilvl w:val="1"/>
          <w:numId w:val="2"/>
        </w:numPr>
        <w:spacing w:line="240" w:lineRule="auto"/>
      </w:pPr>
      <w:r w:rsidRPr="00570CBF">
        <w:rPr>
          <w:b/>
          <w:bCs/>
        </w:rPr>
        <w:t>Note: Grainger</w:t>
      </w:r>
      <w:r w:rsidR="002D5E79" w:rsidRPr="00570CBF">
        <w:rPr>
          <w:b/>
          <w:bCs/>
        </w:rPr>
        <w:t xml:space="preserve"> instructions indicate that their test strips will detect</w:t>
      </w:r>
      <w:r w:rsidRPr="00570CBF">
        <w:rPr>
          <w:b/>
          <w:bCs/>
        </w:rPr>
        <w:t xml:space="preserve"> hydroperoxides and most other </w:t>
      </w:r>
      <w:r w:rsidR="002D5E79" w:rsidRPr="00570CBF">
        <w:rPr>
          <w:b/>
          <w:bCs/>
        </w:rPr>
        <w:t xml:space="preserve">peroxides, but some </w:t>
      </w:r>
      <w:proofErr w:type="spellStart"/>
      <w:r w:rsidR="002D5E79" w:rsidRPr="00570CBF">
        <w:rPr>
          <w:b/>
          <w:bCs/>
        </w:rPr>
        <w:t>polyperoxides</w:t>
      </w:r>
      <w:proofErr w:type="spellEnd"/>
      <w:r w:rsidR="002D5E79" w:rsidRPr="00570CBF">
        <w:rPr>
          <w:b/>
          <w:bCs/>
        </w:rPr>
        <w:t xml:space="preserve"> may be poorly dete</w:t>
      </w:r>
      <w:r w:rsidR="009F5075" w:rsidRPr="00570CBF">
        <w:rPr>
          <w:b/>
          <w:bCs/>
        </w:rPr>
        <w:t xml:space="preserve">cted. </w:t>
      </w:r>
      <w:proofErr w:type="gramStart"/>
      <w:r w:rsidR="009F5075" w:rsidRPr="00570CBF">
        <w:rPr>
          <w:b/>
          <w:bCs/>
        </w:rPr>
        <w:t>Thus</w:t>
      </w:r>
      <w:proofErr w:type="gramEnd"/>
      <w:r w:rsidR="009F5075" w:rsidRPr="00570CBF">
        <w:rPr>
          <w:b/>
          <w:bCs/>
        </w:rPr>
        <w:t xml:space="preserve"> use of test strips </w:t>
      </w:r>
      <w:proofErr w:type="gramStart"/>
      <w:r w:rsidR="009F5075" w:rsidRPr="00570CBF">
        <w:rPr>
          <w:b/>
          <w:bCs/>
        </w:rPr>
        <w:t>are</w:t>
      </w:r>
      <w:proofErr w:type="gramEnd"/>
      <w:r w:rsidR="002D5E79" w:rsidRPr="00570CBF">
        <w:rPr>
          <w:b/>
          <w:bCs/>
        </w:rPr>
        <w:t xml:space="preserve"> not always 100% effective at identifying dangerous levels of peroxides.</w:t>
      </w:r>
    </w:p>
    <w:p w14:paraId="1FA32532" w14:textId="77777777" w:rsidR="002D5E79" w:rsidRDefault="002D5E79" w:rsidP="002D5E79">
      <w:pPr>
        <w:pStyle w:val="ListParagraph"/>
        <w:numPr>
          <w:ilvl w:val="1"/>
          <w:numId w:val="2"/>
        </w:numPr>
        <w:spacing w:line="240" w:lineRule="auto"/>
      </w:pPr>
      <w:r>
        <w:rPr>
          <w:sz w:val="23"/>
          <w:szCs w:val="23"/>
        </w:rPr>
        <w:t>Peroxide testing strips have a limited shelf life. Refrigeration is not recommended once the container has been opened because water condensing on the strips reduces their effectiveness. The strips should be stored in as dry an environment as possible.</w:t>
      </w:r>
    </w:p>
    <w:p w14:paraId="50D6B752" w14:textId="77777777" w:rsidR="002D5E79" w:rsidRDefault="002D5E79" w:rsidP="00BE41D1">
      <w:pPr>
        <w:pStyle w:val="ListParagraph"/>
        <w:numPr>
          <w:ilvl w:val="0"/>
          <w:numId w:val="2"/>
        </w:numPr>
        <w:spacing w:line="240" w:lineRule="auto"/>
      </w:pPr>
      <w:r>
        <w:t>Before distilling any peroxide-forming chemicals, the chemical</w:t>
      </w:r>
      <w:r w:rsidR="00DC1417">
        <w:t>s</w:t>
      </w:r>
      <w:r>
        <w:t xml:space="preserve"> must be tested for pero</w:t>
      </w:r>
      <w:r w:rsidR="001F281D">
        <w:t>xide content.  DO NOT DISTILL if there are</w:t>
      </w:r>
      <w:r>
        <w:t xml:space="preserve"> any measurable peroxides.  When distilling peroxide forming chemicals, volume reductions should not exceed 80%.  The remain</w:t>
      </w:r>
      <w:r w:rsidR="001E1F64">
        <w:t>i</w:t>
      </w:r>
      <w:r>
        <w:t xml:space="preserve">ng 20% of the chemical should remain in the distillation column to prevent the apparatus from drying out.  </w:t>
      </w:r>
      <w:r w:rsidRPr="001F281D">
        <w:rPr>
          <w:i/>
        </w:rPr>
        <w:t>Distilling peroxides to dryness guarantees explosions.</w:t>
      </w:r>
      <w:r>
        <w:t xml:space="preserve">  During distillation, the solution must only be stirred mechanically or with inert gas; air or other oxygen-containing mixtures can</w:t>
      </w:r>
      <w:r w:rsidR="001F281D">
        <w:t xml:space="preserve"> cause peroxide formation.  Peroxide forming materials</w:t>
      </w:r>
      <w:r>
        <w:t xml:space="preserve"> without peroxide inhibitors should not be distilled.</w:t>
      </w:r>
    </w:p>
    <w:p w14:paraId="58439B8E" w14:textId="77777777" w:rsidR="00682F1F" w:rsidRDefault="00801419" w:rsidP="00BE41D1">
      <w:pPr>
        <w:pStyle w:val="ListParagraph"/>
        <w:numPr>
          <w:ilvl w:val="0"/>
          <w:numId w:val="2"/>
        </w:numPr>
        <w:spacing w:line="240" w:lineRule="auto"/>
      </w:pPr>
      <w:r>
        <w:t xml:space="preserve">If a peroxide-forming chemical or container is of unknown age, please check so see if there is a UMass Lowell barcode on the container.  If there is a barcode, please call EHS at extension </w:t>
      </w:r>
      <w:r w:rsidR="00356DE6" w:rsidRPr="00611BA4">
        <w:rPr>
          <w:color w:val="AA0000"/>
        </w:rPr>
        <w:t>42618</w:t>
      </w:r>
      <w:r>
        <w:t xml:space="preserve"> to request a date upon receipt for the specific barcode on the container.</w:t>
      </w:r>
      <w:r w:rsidR="001E1F64">
        <w:t xml:space="preserve">  </w:t>
      </w:r>
    </w:p>
    <w:p w14:paraId="34B37D77" w14:textId="77777777" w:rsidR="00801419" w:rsidRDefault="001E1F64" w:rsidP="00682F1F">
      <w:pPr>
        <w:pStyle w:val="ListParagraph"/>
        <w:numPr>
          <w:ilvl w:val="1"/>
          <w:numId w:val="2"/>
        </w:numPr>
        <w:spacing w:line="240" w:lineRule="auto"/>
      </w:pPr>
      <w:r>
        <w:t>DO NOT test for peroxides if the container is of unknown age or history.</w:t>
      </w:r>
      <w:r w:rsidR="00682F1F">
        <w:t xml:space="preserve">  Contact EHS at extension </w:t>
      </w:r>
      <w:r w:rsidR="00356DE6" w:rsidRPr="00611BA4">
        <w:rPr>
          <w:color w:val="AA0000"/>
        </w:rPr>
        <w:t>42618</w:t>
      </w:r>
      <w:r w:rsidR="00682F1F">
        <w:t xml:space="preserve"> for assistance.</w:t>
      </w:r>
    </w:p>
    <w:p w14:paraId="64E100C4" w14:textId="77777777" w:rsidR="00801419" w:rsidRDefault="00801419" w:rsidP="00BE41D1">
      <w:pPr>
        <w:pStyle w:val="ListParagraph"/>
        <w:numPr>
          <w:ilvl w:val="0"/>
          <w:numId w:val="2"/>
        </w:numPr>
        <w:spacing w:line="240" w:lineRule="auto"/>
      </w:pPr>
      <w:r>
        <w:t xml:space="preserve">If crystals or solid masses are visibly present on or in the container or lid, or if the chemical shows discoloration, string-like formations, or liquid stratification, do not open the container.  Call EHS at extension </w:t>
      </w:r>
      <w:r w:rsidR="00356DE6" w:rsidRPr="00611BA4">
        <w:rPr>
          <w:color w:val="AA0000"/>
        </w:rPr>
        <w:t>42618</w:t>
      </w:r>
      <w:r>
        <w:t xml:space="preserve"> for</w:t>
      </w:r>
      <w:r w:rsidR="006C7F21">
        <w:t xml:space="preserve"> immediate</w:t>
      </w:r>
      <w:r>
        <w:t xml:space="preserve"> assistance.</w:t>
      </w:r>
    </w:p>
    <w:p w14:paraId="26E7446F" w14:textId="77777777" w:rsidR="001D1D9B" w:rsidRDefault="00D44E68" w:rsidP="001D1D9B">
      <w:pPr>
        <w:spacing w:line="240" w:lineRule="auto"/>
        <w:rPr>
          <w:b/>
        </w:rPr>
      </w:pPr>
      <w:r w:rsidRPr="00FF1BBC">
        <w:rPr>
          <w:noProof/>
        </w:rPr>
        <mc:AlternateContent>
          <mc:Choice Requires="wps">
            <w:drawing>
              <wp:anchor distT="4294967295" distB="4294967295" distL="114300" distR="114300" simplePos="0" relativeHeight="251660288" behindDoc="0" locked="0" layoutInCell="1" allowOverlap="1" wp14:anchorId="4E89A5BF" wp14:editId="2293BC68">
                <wp:simplePos x="0" y="0"/>
                <wp:positionH relativeFrom="column">
                  <wp:posOffset>9525</wp:posOffset>
                </wp:positionH>
                <wp:positionV relativeFrom="paragraph">
                  <wp:posOffset>-5716</wp:posOffset>
                </wp:positionV>
                <wp:extent cx="5934075" cy="0"/>
                <wp:effectExtent l="0" t="0" r="0" b="0"/>
                <wp:wrapNone/>
                <wp:docPr id="10" name="Straight Arrow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C7E79" id="Straight Arrow Connector 12" o:spid="_x0000_s1026" type="#_x0000_t32" alt="&quot;&quot;" style="position:absolute;margin-left:.75pt;margin-top:-.45pt;width:467.25pt;height:0;z-index:25166028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tG8rAEAAEADAAAOAAAAZHJzL2Uyb0RvYy54bWysUs2OEzEMviPxDlHudKaFAjvqdA9dlssC&#13;&#10;lZZ9ADfJzERk4shOO+3bk2Tb8rM3RA6WHduf7c9e3R5HJw6G2KJv5XxWS2G8Qm1938qn7/dvPkrB&#13;&#10;EbwGh9608mRY3q5fv1pNoTELHNBpQyKBeG6m0MohxtBUFavBjMAzDMYnZ4c0Qkwm9ZUmmBL66KpF&#13;&#10;Xb+vJiQdCJVhTr93z065LvhdZ1T81nVsonCtTL3FIqnIXZbVegVNTxAGq85twD90MYL1qegV6g4i&#13;&#10;iD3ZF1CjVYSMXZwpHCvsOqtMmSFNM6//muZxgGDKLIkcDlea+P/Bqq+Hjd9Sbl0d/WN4QPWDEynV&#13;&#10;FLi5OrPBYUtiN31BndYI+4hl3mNHY05Ok4hjofV0pdUco1Dpc3nz9l39YSmFuvgqaC6JgTh+NjiK&#13;&#10;rLSSI4Hth7hB79PykOalDBweOOa2oLkk5Koe761zZYfOi6mVN8vFsiQwOquzM4cx9buNI3GAfAXl&#13;&#10;5cUnsD/CCPdeF7DBgP501iNY96yneOfP1GQ28pFxs0N92lKGy1ZaUwE+n1S+g9/tEvXr8Nc/AQAA&#13;&#10;//8DAFBLAwQUAAYACAAAACEAGzgnPN4AAAAKAQAADwAAAGRycy9kb3ducmV2LnhtbEyPQU/DMAyF&#13;&#10;70j8h8hIXNCWbmgT7ZpOE4gDR7ZJXL3GtIXGqZp0Lfv1GC5wsfTp2c/v5dvJtepMfWg8G1jME1DE&#13;&#10;pbcNVwaOh+fZA6gQkS22nsnAFwXYFtdXOWbWj/xK532slJhwyNBAHWOXaR3KmhyGue+IRXv3vcMo&#13;&#10;2Ffa9jiKuWv1MknW2mHD8qHGjh5rKj/3gzNAYVgtkl3qquPLZbx7W14+xu5gzO3N9LSRsduAijTF&#13;&#10;vwv46SD5oZBgJz+wDaoVXsmigVkKStT0fi31Tr+si1z/r1B8AwAA//8DAFBLAQItABQABgAIAAAA&#13;&#10;IQC2gziS/gAAAOEBAAATAAAAAAAAAAAAAAAAAAAAAABbQ29udGVudF9UeXBlc10ueG1sUEsBAi0A&#13;&#10;FAAGAAgAAAAhADj9If/WAAAAlAEAAAsAAAAAAAAAAAAAAAAALwEAAF9yZWxzLy5yZWxzUEsBAi0A&#13;&#10;FAAGAAgAAAAhAIgy0bysAQAAQAMAAA4AAAAAAAAAAAAAAAAALgIAAGRycy9lMm9Eb2MueG1sUEsB&#13;&#10;Ai0AFAAGAAgAAAAhABs4JzzeAAAACgEAAA8AAAAAAAAAAAAAAAAABgQAAGRycy9kb3ducmV2Lnht&#13;&#10;bFBLBQYAAAAABAAEAPMAAAARBQAAAAA=&#13;&#10;">
                <o:lock v:ext="edit" shapetype="f"/>
              </v:shape>
            </w:pict>
          </mc:Fallback>
        </mc:AlternateContent>
      </w:r>
      <w:proofErr w:type="gramStart"/>
      <w:r w:rsidR="001D1D9B">
        <w:rPr>
          <w:b/>
        </w:rPr>
        <w:t>4.0  Classification</w:t>
      </w:r>
      <w:proofErr w:type="gramEnd"/>
      <w:r w:rsidR="001D1D9B">
        <w:rPr>
          <w:b/>
        </w:rPr>
        <w:t xml:space="preserve"> of Peroxide Forming Materials:</w:t>
      </w:r>
    </w:p>
    <w:p w14:paraId="11391903" w14:textId="77777777" w:rsidR="001D1D9B" w:rsidRPr="00DC1417" w:rsidRDefault="001D1D9B" w:rsidP="001D1D9B">
      <w:pPr>
        <w:contextualSpacing/>
        <w:rPr>
          <w:u w:val="single"/>
        </w:rPr>
      </w:pPr>
      <w:r w:rsidRPr="00DC1417">
        <w:rPr>
          <w:u w:val="single"/>
        </w:rPr>
        <w:t>Class A:  Peroxide Hazard on Storage – Without Concentration</w:t>
      </w:r>
    </w:p>
    <w:p w14:paraId="568154E4" w14:textId="77777777" w:rsidR="001D1D9B" w:rsidRDefault="001D1D9B" w:rsidP="001D1D9B">
      <w:pPr>
        <w:contextualSpacing/>
      </w:pPr>
      <w:r>
        <w:t xml:space="preserve">These chemicals can form peroxides that are difficult to detect and eliminate.  Label these items with a date of receipt and date of opening.  Dispose of these items 3 months after opening or 12 months if </w:t>
      </w:r>
      <w:r>
        <w:lastRenderedPageBreak/>
        <w:t xml:space="preserve">unopened.  You may also conduct monthly peroxide tests after the </w:t>
      </w:r>
      <w:r w:rsidR="00570CBF">
        <w:t>3-month</w:t>
      </w:r>
      <w:r>
        <w:t xml:space="preserve"> expiration dates and record the dates and results of the peroxide tests in the Chemical Hygiene Plan Notebook.</w:t>
      </w:r>
    </w:p>
    <w:p w14:paraId="3AA28FA3" w14:textId="77777777" w:rsidR="001D1D9B" w:rsidRDefault="001D1D9B" w:rsidP="001D1D9B">
      <w:pPr>
        <w:contextualSpacing/>
      </w:pPr>
    </w:p>
    <w:p w14:paraId="096D2DC5" w14:textId="77777777" w:rsidR="001D1D9B" w:rsidRPr="00DC1417" w:rsidRDefault="001D1D9B" w:rsidP="001D1D9B">
      <w:pPr>
        <w:contextualSpacing/>
        <w:rPr>
          <w:u w:val="single"/>
        </w:rPr>
      </w:pPr>
      <w:r w:rsidRPr="00DC1417">
        <w:rPr>
          <w:u w:val="single"/>
        </w:rPr>
        <w:t>Class B:  Hazard Due to Peroxide Concentration</w:t>
      </w:r>
    </w:p>
    <w:p w14:paraId="3C8191F8" w14:textId="77777777" w:rsidR="001D1D9B" w:rsidRDefault="001D1D9B" w:rsidP="001D1D9B">
      <w:pPr>
        <w:contextualSpacing/>
      </w:pPr>
      <w:r>
        <w:t>These chemicals can undergo explosive polymerization initiated by dissolved oxygen.  Label these items with a date of receipt and date of opening and</w:t>
      </w:r>
      <w:r w:rsidR="00370381">
        <w:t xml:space="preserve"> </w:t>
      </w:r>
      <w:r>
        <w:t>dispose of these items 6 months after opening or 12 months if unopened.  You may also conduct monthly peroxide tests aft</w:t>
      </w:r>
      <w:r w:rsidR="003159F3">
        <w:t xml:space="preserve">er the </w:t>
      </w:r>
      <w:r w:rsidR="00570CBF">
        <w:t>6-month</w:t>
      </w:r>
      <w:r w:rsidR="003159F3">
        <w:t xml:space="preserve"> expiration date </w:t>
      </w:r>
      <w:r>
        <w:t>and record the dates and results of the peroxide tests in the Chemical Hygiene Plan Notebook.</w:t>
      </w:r>
    </w:p>
    <w:p w14:paraId="51C9A1CC" w14:textId="77777777" w:rsidR="001D1D9B" w:rsidRDefault="001D1D9B" w:rsidP="001D1D9B">
      <w:pPr>
        <w:contextualSpacing/>
      </w:pPr>
    </w:p>
    <w:p w14:paraId="3F50EC9F" w14:textId="77777777" w:rsidR="001D1D9B" w:rsidRPr="00DC1417" w:rsidRDefault="001D1D9B" w:rsidP="001D1D9B">
      <w:pPr>
        <w:contextualSpacing/>
        <w:rPr>
          <w:u w:val="single"/>
        </w:rPr>
      </w:pPr>
      <w:r w:rsidRPr="00DC1417">
        <w:rPr>
          <w:u w:val="single"/>
        </w:rPr>
        <w:t>Class C:  Auto Polymerize as a Result of Peroxide Accumulation</w:t>
      </w:r>
    </w:p>
    <w:p w14:paraId="1E925D9D" w14:textId="77777777" w:rsidR="001D1D9B" w:rsidRPr="003159F3" w:rsidRDefault="001D1D9B" w:rsidP="001D1D9B">
      <w:pPr>
        <w:contextualSpacing/>
      </w:pPr>
      <w:r>
        <w:t xml:space="preserve">These chemicals may explode when relatively small quantities of peroxides are formed.  These items normally have an inhibitor (scavenger) added to the substance by the manufacturer </w:t>
      </w:r>
      <w:proofErr w:type="gramStart"/>
      <w:r>
        <w:t>in order to</w:t>
      </w:r>
      <w:proofErr w:type="gramEnd"/>
      <w:r>
        <w:t xml:space="preserve"> prevent peroxides from forming.  This inhibitor can </w:t>
      </w:r>
      <w:r w:rsidR="003159F3">
        <w:t>be removed if it interferes wit</w:t>
      </w:r>
      <w:r>
        <w:t>h</w:t>
      </w:r>
      <w:r w:rsidR="003159F3">
        <w:t xml:space="preserve"> </w:t>
      </w:r>
      <w:r>
        <w:t>the use of the chemical or the chemical is redistilled in the lab.  If a lab procedure requires the use of an uninhibited item in this Class</w:t>
      </w:r>
      <w:r w:rsidR="00CB3A6A">
        <w:t xml:space="preserve">, please contact EHS at extension </w:t>
      </w:r>
      <w:r w:rsidR="00356DE6" w:rsidRPr="00611BA4">
        <w:rPr>
          <w:color w:val="AA0000"/>
        </w:rPr>
        <w:t>42618</w:t>
      </w:r>
      <w:r w:rsidR="00CB3A6A">
        <w:t xml:space="preserve">.  Label these items with a date of receipt and date of opening and dispose of inhibited items after 12 </w:t>
      </w:r>
      <w:r w:rsidR="00CB3A6A" w:rsidRPr="003159F3">
        <w:t>months and uninhibited items within 24 hours of use.</w:t>
      </w:r>
    </w:p>
    <w:p w14:paraId="701E1F4F" w14:textId="77777777" w:rsidR="00037540" w:rsidRDefault="00037540" w:rsidP="001D1D9B">
      <w:pPr>
        <w:contextualSpacing/>
      </w:pPr>
    </w:p>
    <w:p w14:paraId="4EA3FA48" w14:textId="77777777" w:rsidR="00037540" w:rsidRDefault="001D4946" w:rsidP="001D1D9B">
      <w:pPr>
        <w:contextualSpacing/>
        <w:rPr>
          <w:u w:val="single"/>
        </w:rPr>
      </w:pPr>
      <w:r w:rsidRPr="001D4946">
        <w:rPr>
          <w:u w:val="single"/>
        </w:rPr>
        <w:t xml:space="preserve">Common Chemicals That Form Explosive Levels </w:t>
      </w:r>
      <w:proofErr w:type="gramStart"/>
      <w:r w:rsidRPr="001D4946">
        <w:rPr>
          <w:u w:val="single"/>
        </w:rPr>
        <w:t>Of</w:t>
      </w:r>
      <w:proofErr w:type="gramEnd"/>
      <w:r w:rsidRPr="001D4946">
        <w:rPr>
          <w:u w:val="single"/>
        </w:rPr>
        <w:t xml:space="preserve"> P</w:t>
      </w:r>
      <w:r w:rsidR="00037540" w:rsidRPr="001D4946">
        <w:rPr>
          <w:u w:val="single"/>
        </w:rPr>
        <w:t>eroxi</w:t>
      </w:r>
      <w:r w:rsidRPr="001D4946">
        <w:rPr>
          <w:u w:val="single"/>
        </w:rPr>
        <w:t xml:space="preserve">des </w:t>
      </w:r>
    </w:p>
    <w:p w14:paraId="03C57B3F" w14:textId="77777777" w:rsidR="001D4946" w:rsidRPr="001D4946" w:rsidRDefault="001D4946" w:rsidP="001D1D9B">
      <w:pPr>
        <w:contextualSpacing/>
        <w:rPr>
          <w:u w:val="single"/>
        </w:rPr>
      </w:pPr>
    </w:p>
    <w:p w14:paraId="4A15C041" w14:textId="77777777" w:rsidR="001D4946" w:rsidRDefault="001D4946" w:rsidP="001D1D9B">
      <w:pPr>
        <w:contextualSpacing/>
      </w:pPr>
      <w:r>
        <w:t>*</w:t>
      </w:r>
      <w:r w:rsidRPr="00FC48E5">
        <w:rPr>
          <w:b/>
        </w:rPr>
        <w:t>NOTE:</w:t>
      </w:r>
      <w:r>
        <w:t xml:space="preserve">  This list is not inclusive.  Laboratory workers must also consult the safety data sheets and other sources of information for the chemicals used in their work areas to determine their peroxide-forming potential.</w:t>
      </w:r>
    </w:p>
    <w:p w14:paraId="3F7D696F" w14:textId="77777777" w:rsidR="001D4946" w:rsidRDefault="001D4946" w:rsidP="001D1D9B">
      <w:pPr>
        <w:contextualSpacing/>
        <w:rPr>
          <w:b/>
        </w:rPr>
      </w:pPr>
    </w:p>
    <w:p w14:paraId="4942AFC6" w14:textId="77777777" w:rsidR="00037540" w:rsidRDefault="00037540" w:rsidP="001D1D9B">
      <w:pPr>
        <w:contextualSpacing/>
      </w:pPr>
      <w:r w:rsidRPr="006775EB">
        <w:rPr>
          <w:b/>
        </w:rPr>
        <w:t>Class A:</w:t>
      </w:r>
      <w:r>
        <w:t xml:space="preserve">  Peroxide Hazard on Storage – Without Concentration</w:t>
      </w:r>
    </w:p>
    <w:p w14:paraId="1E5E20B7" w14:textId="77777777" w:rsidR="00037540" w:rsidRDefault="00037540" w:rsidP="001D1D9B">
      <w:pPr>
        <w:contextualSpacing/>
      </w:pPr>
      <w:r>
        <w:t>Butadiene</w:t>
      </w:r>
      <w:r>
        <w:tab/>
      </w:r>
      <w:r>
        <w:tab/>
      </w:r>
      <w:r>
        <w:tab/>
      </w:r>
      <w:r w:rsidR="00A20E6A">
        <w:tab/>
      </w:r>
      <w:r>
        <w:t>Chloroprene</w:t>
      </w:r>
      <w:r>
        <w:tab/>
      </w:r>
      <w:r>
        <w:tab/>
      </w:r>
      <w:r>
        <w:tab/>
        <w:t>Methacrylate</w:t>
      </w:r>
    </w:p>
    <w:p w14:paraId="1C19C188" w14:textId="77777777" w:rsidR="00037540" w:rsidRDefault="00037540" w:rsidP="001D1D9B">
      <w:pPr>
        <w:contextualSpacing/>
      </w:pPr>
      <w:r>
        <w:t>Vinylidene Chloride</w:t>
      </w:r>
      <w:r>
        <w:tab/>
      </w:r>
      <w:r>
        <w:tab/>
      </w:r>
      <w:r w:rsidR="00A20E6A">
        <w:tab/>
      </w:r>
      <w:r>
        <w:t>Tetrafluoroethylene</w:t>
      </w:r>
      <w:r>
        <w:tab/>
      </w:r>
      <w:r>
        <w:tab/>
        <w:t>Divinyl Acetylene</w:t>
      </w:r>
    </w:p>
    <w:p w14:paraId="232248F6" w14:textId="77777777" w:rsidR="00D90808" w:rsidRDefault="00D90808" w:rsidP="001D1D9B">
      <w:pPr>
        <w:contextualSpacing/>
      </w:pPr>
      <w:r>
        <w:t>Isopropyl ether</w:t>
      </w:r>
      <w:r>
        <w:tab/>
      </w:r>
      <w:r>
        <w:tab/>
      </w:r>
      <w:r>
        <w:tab/>
      </w:r>
      <w:r>
        <w:tab/>
        <w:t>Potassium amide</w:t>
      </w:r>
      <w:r>
        <w:tab/>
      </w:r>
      <w:r>
        <w:tab/>
        <w:t>Sodium amide</w:t>
      </w:r>
    </w:p>
    <w:p w14:paraId="7555D4F0" w14:textId="77777777" w:rsidR="00D90808" w:rsidRDefault="00D90808" w:rsidP="001D1D9B">
      <w:pPr>
        <w:contextualSpacing/>
      </w:pPr>
      <w:r>
        <w:t>Potassium metal</w:t>
      </w:r>
      <w:r>
        <w:tab/>
      </w:r>
      <w:r>
        <w:tab/>
      </w:r>
      <w:r>
        <w:tab/>
        <w:t>Divinyl ether</w:t>
      </w:r>
    </w:p>
    <w:p w14:paraId="78D6F7A4" w14:textId="77777777" w:rsidR="00037540" w:rsidRDefault="00037540" w:rsidP="001D1D9B">
      <w:pPr>
        <w:contextualSpacing/>
      </w:pPr>
    </w:p>
    <w:p w14:paraId="69E7438A" w14:textId="77777777" w:rsidR="00037540" w:rsidRDefault="00037540" w:rsidP="001D1D9B">
      <w:pPr>
        <w:contextualSpacing/>
      </w:pPr>
      <w:r w:rsidRPr="006775EB">
        <w:rPr>
          <w:b/>
        </w:rPr>
        <w:t>Class B:</w:t>
      </w:r>
      <w:r>
        <w:t xml:space="preserve">  Hazard Due to Peroxide Concentration</w:t>
      </w:r>
    </w:p>
    <w:p w14:paraId="6816F3CD" w14:textId="77777777" w:rsidR="00037540" w:rsidRDefault="00037540" w:rsidP="001D1D9B">
      <w:pPr>
        <w:contextualSpacing/>
      </w:pPr>
      <w:r>
        <w:t>Acetal</w:t>
      </w:r>
      <w:r>
        <w:tab/>
      </w:r>
      <w:r>
        <w:tab/>
      </w:r>
      <w:r>
        <w:tab/>
      </w:r>
      <w:r>
        <w:tab/>
      </w:r>
      <w:r w:rsidR="00A20E6A">
        <w:tab/>
      </w:r>
      <w:r>
        <w:t>Diethyl Ether</w:t>
      </w:r>
      <w:r>
        <w:tab/>
      </w:r>
      <w:r>
        <w:tab/>
      </w:r>
      <w:r>
        <w:tab/>
        <w:t>2-Pentanol</w:t>
      </w:r>
    </w:p>
    <w:p w14:paraId="5393E42D" w14:textId="77777777" w:rsidR="00037540" w:rsidRDefault="00037540" w:rsidP="001D1D9B">
      <w:pPr>
        <w:contextualSpacing/>
      </w:pPr>
      <w:r>
        <w:t>Acetaldehyde</w:t>
      </w:r>
      <w:r>
        <w:tab/>
      </w:r>
      <w:r>
        <w:tab/>
      </w:r>
      <w:r>
        <w:tab/>
      </w:r>
      <w:r w:rsidR="00A20E6A">
        <w:tab/>
      </w:r>
      <w:r>
        <w:t>Diethylene Glycol</w:t>
      </w:r>
      <w:r>
        <w:tab/>
      </w:r>
      <w:r>
        <w:tab/>
        <w:t>4-penten-1-ol</w:t>
      </w:r>
    </w:p>
    <w:p w14:paraId="6BA570FB" w14:textId="77777777" w:rsidR="00037540" w:rsidRDefault="00037540" w:rsidP="001D1D9B">
      <w:pPr>
        <w:contextualSpacing/>
      </w:pPr>
      <w:r>
        <w:t>Benzyl Alcohol</w:t>
      </w:r>
      <w:r>
        <w:tab/>
      </w:r>
      <w:r>
        <w:tab/>
      </w:r>
      <w:r>
        <w:tab/>
      </w:r>
      <w:r w:rsidR="00A20E6A">
        <w:tab/>
      </w:r>
      <w:r>
        <w:t>Dimethyl Ether</w:t>
      </w:r>
      <w:r>
        <w:tab/>
      </w:r>
      <w:r>
        <w:tab/>
      </w:r>
      <w:r>
        <w:tab/>
        <w:t>1-Phenylethanol</w:t>
      </w:r>
    </w:p>
    <w:p w14:paraId="44EC36D5" w14:textId="77777777" w:rsidR="00037540" w:rsidRDefault="00037540" w:rsidP="001D1D9B">
      <w:pPr>
        <w:contextualSpacing/>
      </w:pPr>
      <w:r>
        <w:t>Isopropyl Ether</w:t>
      </w:r>
      <w:r>
        <w:tab/>
      </w:r>
      <w:r>
        <w:tab/>
      </w:r>
      <w:r>
        <w:tab/>
      </w:r>
      <w:r w:rsidR="00A20E6A">
        <w:tab/>
      </w:r>
      <w:r>
        <w:t>Dioxanes</w:t>
      </w:r>
      <w:r>
        <w:tab/>
      </w:r>
      <w:r>
        <w:tab/>
      </w:r>
      <w:r>
        <w:tab/>
        <w:t>2-Phenylethanol</w:t>
      </w:r>
    </w:p>
    <w:p w14:paraId="35006791" w14:textId="77777777" w:rsidR="00037540" w:rsidRDefault="00037540" w:rsidP="001D1D9B">
      <w:pPr>
        <w:contextualSpacing/>
      </w:pPr>
      <w:r>
        <w:t>Cyclohexanol</w:t>
      </w:r>
      <w:r>
        <w:tab/>
      </w:r>
      <w:r>
        <w:tab/>
      </w:r>
      <w:r>
        <w:tab/>
      </w:r>
      <w:r w:rsidR="00A20E6A">
        <w:tab/>
      </w:r>
      <w:r>
        <w:t>Ethylene Glycol Dimethyl Ether</w:t>
      </w:r>
      <w:r>
        <w:tab/>
        <w:t>2-Propanol (Isopropanol)</w:t>
      </w:r>
    </w:p>
    <w:p w14:paraId="6B91E583" w14:textId="77777777" w:rsidR="00037540" w:rsidRDefault="00037540" w:rsidP="001D1D9B">
      <w:pPr>
        <w:contextualSpacing/>
      </w:pPr>
      <w:r>
        <w:t>2-Cyclohexen-1-ol</w:t>
      </w:r>
      <w:r>
        <w:tab/>
      </w:r>
      <w:r>
        <w:tab/>
      </w:r>
      <w:r w:rsidR="00A20E6A">
        <w:tab/>
      </w:r>
      <w:r>
        <w:t>4-Heptanol</w:t>
      </w:r>
      <w:r>
        <w:tab/>
      </w:r>
      <w:r>
        <w:tab/>
      </w:r>
      <w:r>
        <w:tab/>
        <w:t>Tetrahydrofuran</w:t>
      </w:r>
    </w:p>
    <w:p w14:paraId="571EC980" w14:textId="77777777" w:rsidR="00037540" w:rsidRDefault="00037540" w:rsidP="001D1D9B">
      <w:pPr>
        <w:contextualSpacing/>
      </w:pPr>
      <w:r>
        <w:t>Cumene</w:t>
      </w:r>
      <w:r>
        <w:tab/>
      </w:r>
      <w:r>
        <w:tab/>
      </w:r>
      <w:r>
        <w:tab/>
      </w:r>
      <w:r w:rsidR="00A20E6A">
        <w:tab/>
      </w:r>
      <w:r>
        <w:t>Methyl Acetylene</w:t>
      </w:r>
      <w:r>
        <w:tab/>
      </w:r>
      <w:r>
        <w:tab/>
        <w:t>Tetrahydronaphthalene</w:t>
      </w:r>
    </w:p>
    <w:p w14:paraId="53251787" w14:textId="77777777" w:rsidR="00037540" w:rsidRDefault="00037540" w:rsidP="001D1D9B">
      <w:pPr>
        <w:contextualSpacing/>
      </w:pPr>
      <w:r>
        <w:t>Decahydronaphthalene</w:t>
      </w:r>
      <w:r>
        <w:tab/>
      </w:r>
      <w:r>
        <w:tab/>
      </w:r>
      <w:r w:rsidR="00A20E6A">
        <w:tab/>
      </w:r>
      <w:r>
        <w:t>Methyl Isobutyl Ketone</w:t>
      </w:r>
      <w:r>
        <w:tab/>
      </w:r>
      <w:r>
        <w:tab/>
        <w:t>Vinyl Ethers</w:t>
      </w:r>
    </w:p>
    <w:p w14:paraId="510482B0" w14:textId="77777777" w:rsidR="00037540" w:rsidRDefault="00037540" w:rsidP="001D1D9B">
      <w:pPr>
        <w:contextualSpacing/>
      </w:pPr>
      <w:r>
        <w:t>Diacetylene</w:t>
      </w:r>
      <w:r>
        <w:tab/>
      </w:r>
      <w:r>
        <w:tab/>
      </w:r>
      <w:r>
        <w:tab/>
      </w:r>
      <w:r w:rsidR="00A20E6A">
        <w:tab/>
      </w:r>
      <w:r>
        <w:t>3-Methyl-1-Butanol</w:t>
      </w:r>
      <w:r>
        <w:tab/>
      </w:r>
      <w:r>
        <w:tab/>
        <w:t>Other Secondary Alcohols</w:t>
      </w:r>
    </w:p>
    <w:p w14:paraId="35168250" w14:textId="77777777" w:rsidR="00037540" w:rsidRDefault="00037540" w:rsidP="001D1D9B">
      <w:pPr>
        <w:contextualSpacing/>
      </w:pPr>
      <w:r>
        <w:t>Dicyclopentadiene</w:t>
      </w:r>
      <w:r>
        <w:tab/>
      </w:r>
      <w:r>
        <w:tab/>
      </w:r>
      <w:r w:rsidR="00A20E6A">
        <w:tab/>
      </w:r>
      <w:r>
        <w:t>Methyl Cyclopentane</w:t>
      </w:r>
    </w:p>
    <w:p w14:paraId="3B9211E0" w14:textId="77777777" w:rsidR="00037540" w:rsidRDefault="00037540" w:rsidP="001D1D9B">
      <w:pPr>
        <w:contextualSpacing/>
      </w:pPr>
    </w:p>
    <w:p w14:paraId="6DC49DE8" w14:textId="77777777" w:rsidR="00FD7400" w:rsidRDefault="00FD7400" w:rsidP="001D1D9B">
      <w:pPr>
        <w:contextualSpacing/>
        <w:rPr>
          <w:sz w:val="24"/>
          <w:szCs w:val="24"/>
        </w:rPr>
      </w:pPr>
    </w:p>
    <w:p w14:paraId="2AEABDD3" w14:textId="77777777" w:rsidR="00037540" w:rsidRDefault="00037540" w:rsidP="001D1D9B">
      <w:pPr>
        <w:contextualSpacing/>
        <w:rPr>
          <w:sz w:val="24"/>
          <w:szCs w:val="24"/>
        </w:rPr>
      </w:pPr>
      <w:r w:rsidRPr="006775EB">
        <w:rPr>
          <w:b/>
          <w:sz w:val="24"/>
          <w:szCs w:val="24"/>
        </w:rPr>
        <w:lastRenderedPageBreak/>
        <w:t>Class C:</w:t>
      </w:r>
      <w:r>
        <w:rPr>
          <w:sz w:val="24"/>
          <w:szCs w:val="24"/>
        </w:rPr>
        <w:t xml:space="preserve">  Auto-Polymerize as a Result of Peroxide Accumulation</w:t>
      </w:r>
    </w:p>
    <w:p w14:paraId="0A811AC0" w14:textId="77777777" w:rsidR="00D90808" w:rsidRDefault="00A00BD0" w:rsidP="001D1D9B">
      <w:pPr>
        <w:contextualSpacing/>
        <w:rPr>
          <w:sz w:val="24"/>
          <w:szCs w:val="24"/>
        </w:rPr>
      </w:pPr>
      <w:r>
        <w:rPr>
          <w:sz w:val="24"/>
          <w:szCs w:val="24"/>
        </w:rPr>
        <w:t>Acrolein</w:t>
      </w:r>
      <w:r w:rsidR="00D90808">
        <w:rPr>
          <w:sz w:val="24"/>
          <w:szCs w:val="24"/>
        </w:rPr>
        <w:tab/>
      </w:r>
      <w:r w:rsidR="00D90808">
        <w:rPr>
          <w:sz w:val="24"/>
          <w:szCs w:val="24"/>
        </w:rPr>
        <w:tab/>
      </w:r>
      <w:r w:rsidR="00D90808">
        <w:rPr>
          <w:sz w:val="24"/>
          <w:szCs w:val="24"/>
        </w:rPr>
        <w:tab/>
      </w:r>
      <w:r w:rsidR="00D90808">
        <w:rPr>
          <w:sz w:val="24"/>
          <w:szCs w:val="24"/>
        </w:rPr>
        <w:tab/>
      </w:r>
      <w:r>
        <w:rPr>
          <w:sz w:val="24"/>
          <w:szCs w:val="24"/>
        </w:rPr>
        <w:t>Chlorotrifluoroethylene</w:t>
      </w:r>
      <w:r w:rsidR="00D90808">
        <w:rPr>
          <w:sz w:val="24"/>
          <w:szCs w:val="24"/>
        </w:rPr>
        <w:tab/>
      </w:r>
      <w:r w:rsidR="00D90808">
        <w:rPr>
          <w:sz w:val="24"/>
          <w:szCs w:val="24"/>
        </w:rPr>
        <w:tab/>
        <w:t xml:space="preserve"> </w:t>
      </w:r>
      <w:r>
        <w:rPr>
          <w:sz w:val="24"/>
          <w:szCs w:val="24"/>
        </w:rPr>
        <w:t>Vinyl Acetate</w:t>
      </w:r>
    </w:p>
    <w:p w14:paraId="15EBFC16" w14:textId="77777777" w:rsidR="005465F6" w:rsidRDefault="005465F6" w:rsidP="001D1D9B">
      <w:pPr>
        <w:contextualSpacing/>
        <w:rPr>
          <w:sz w:val="24"/>
          <w:szCs w:val="24"/>
        </w:rPr>
      </w:pPr>
      <w:r>
        <w:rPr>
          <w:sz w:val="24"/>
          <w:szCs w:val="24"/>
        </w:rPr>
        <w:t>Acrylic Acid</w:t>
      </w:r>
      <w:r>
        <w:rPr>
          <w:sz w:val="24"/>
          <w:szCs w:val="24"/>
        </w:rPr>
        <w:tab/>
      </w:r>
      <w:r>
        <w:rPr>
          <w:sz w:val="24"/>
          <w:szCs w:val="24"/>
        </w:rPr>
        <w:tab/>
      </w:r>
      <w:r>
        <w:rPr>
          <w:sz w:val="24"/>
          <w:szCs w:val="24"/>
        </w:rPr>
        <w:tab/>
      </w:r>
      <w:r w:rsidR="00A20E6A">
        <w:rPr>
          <w:sz w:val="24"/>
          <w:szCs w:val="24"/>
        </w:rPr>
        <w:tab/>
      </w:r>
      <w:r w:rsidR="00A00BD0">
        <w:rPr>
          <w:sz w:val="24"/>
          <w:szCs w:val="24"/>
        </w:rPr>
        <w:t>Methyl Methacrylate</w:t>
      </w:r>
      <w:r w:rsidR="00D90808">
        <w:rPr>
          <w:sz w:val="24"/>
          <w:szCs w:val="24"/>
        </w:rPr>
        <w:tab/>
      </w:r>
      <w:r w:rsidR="00D90808">
        <w:rPr>
          <w:sz w:val="24"/>
          <w:szCs w:val="24"/>
        </w:rPr>
        <w:tab/>
      </w:r>
      <w:r w:rsidR="00D90808">
        <w:rPr>
          <w:sz w:val="24"/>
          <w:szCs w:val="24"/>
        </w:rPr>
        <w:tab/>
      </w:r>
      <w:r w:rsidR="00A00BD0">
        <w:rPr>
          <w:sz w:val="24"/>
          <w:szCs w:val="24"/>
        </w:rPr>
        <w:t>Vinyl Chloride</w:t>
      </w:r>
      <w:r w:rsidR="00D90808">
        <w:rPr>
          <w:sz w:val="24"/>
          <w:szCs w:val="24"/>
        </w:rPr>
        <w:tab/>
      </w:r>
      <w:r>
        <w:rPr>
          <w:sz w:val="24"/>
          <w:szCs w:val="24"/>
        </w:rPr>
        <w:tab/>
      </w:r>
    </w:p>
    <w:p w14:paraId="1932A4A6" w14:textId="77777777" w:rsidR="005465F6" w:rsidRDefault="005465F6" w:rsidP="001D1D9B">
      <w:pPr>
        <w:contextualSpacing/>
        <w:rPr>
          <w:sz w:val="24"/>
          <w:szCs w:val="24"/>
        </w:rPr>
      </w:pPr>
      <w:r>
        <w:rPr>
          <w:sz w:val="24"/>
          <w:szCs w:val="24"/>
        </w:rPr>
        <w:t>Acrylonitrile</w:t>
      </w:r>
      <w:r>
        <w:rPr>
          <w:sz w:val="24"/>
          <w:szCs w:val="24"/>
        </w:rPr>
        <w:tab/>
      </w:r>
      <w:r>
        <w:rPr>
          <w:sz w:val="24"/>
          <w:szCs w:val="24"/>
        </w:rPr>
        <w:tab/>
      </w:r>
      <w:r>
        <w:rPr>
          <w:sz w:val="24"/>
          <w:szCs w:val="24"/>
        </w:rPr>
        <w:tab/>
      </w:r>
      <w:r w:rsidR="00A20E6A">
        <w:rPr>
          <w:sz w:val="24"/>
          <w:szCs w:val="24"/>
        </w:rPr>
        <w:tab/>
      </w:r>
      <w:r w:rsidR="00A00BD0">
        <w:rPr>
          <w:sz w:val="24"/>
          <w:szCs w:val="24"/>
        </w:rPr>
        <w:t>Styrene</w:t>
      </w:r>
      <w:r w:rsidR="00A00BD0">
        <w:rPr>
          <w:sz w:val="24"/>
          <w:szCs w:val="24"/>
        </w:rPr>
        <w:tab/>
      </w:r>
      <w:r w:rsidR="00A00BD0">
        <w:rPr>
          <w:sz w:val="24"/>
          <w:szCs w:val="24"/>
        </w:rPr>
        <w:tab/>
      </w:r>
      <w:r>
        <w:rPr>
          <w:sz w:val="24"/>
          <w:szCs w:val="24"/>
        </w:rPr>
        <w:tab/>
      </w:r>
      <w:r w:rsidR="00A00BD0">
        <w:rPr>
          <w:sz w:val="24"/>
          <w:szCs w:val="24"/>
        </w:rPr>
        <w:tab/>
        <w:t>Vinyl Pyridine</w:t>
      </w:r>
    </w:p>
    <w:p w14:paraId="46E320D0" w14:textId="77777777" w:rsidR="005465F6" w:rsidRDefault="005465F6" w:rsidP="001D1D9B">
      <w:pPr>
        <w:contextualSpacing/>
        <w:rPr>
          <w:sz w:val="24"/>
          <w:szCs w:val="24"/>
        </w:rPr>
      </w:pPr>
      <w:r>
        <w:rPr>
          <w:sz w:val="24"/>
          <w:szCs w:val="24"/>
        </w:rPr>
        <w:t>Butadiene</w:t>
      </w:r>
      <w:r>
        <w:rPr>
          <w:sz w:val="24"/>
          <w:szCs w:val="24"/>
        </w:rPr>
        <w:tab/>
      </w:r>
      <w:r>
        <w:rPr>
          <w:sz w:val="24"/>
          <w:szCs w:val="24"/>
        </w:rPr>
        <w:tab/>
      </w:r>
      <w:r>
        <w:rPr>
          <w:sz w:val="24"/>
          <w:szCs w:val="24"/>
        </w:rPr>
        <w:tab/>
      </w:r>
      <w:r w:rsidR="00A20E6A">
        <w:rPr>
          <w:sz w:val="24"/>
          <w:szCs w:val="24"/>
        </w:rPr>
        <w:tab/>
      </w:r>
      <w:r w:rsidR="00A00BD0">
        <w:rPr>
          <w:sz w:val="24"/>
          <w:szCs w:val="24"/>
        </w:rPr>
        <w:t>Tetrafluoroethylene</w:t>
      </w:r>
      <w:r w:rsidR="00A00BD0">
        <w:rPr>
          <w:sz w:val="24"/>
          <w:szCs w:val="24"/>
        </w:rPr>
        <w:tab/>
      </w:r>
      <w:r>
        <w:rPr>
          <w:sz w:val="24"/>
          <w:szCs w:val="24"/>
        </w:rPr>
        <w:tab/>
      </w:r>
      <w:r>
        <w:rPr>
          <w:sz w:val="24"/>
          <w:szCs w:val="24"/>
        </w:rPr>
        <w:tab/>
      </w:r>
      <w:r>
        <w:rPr>
          <w:sz w:val="24"/>
          <w:szCs w:val="24"/>
        </w:rPr>
        <w:tab/>
      </w:r>
    </w:p>
    <w:p w14:paraId="126EA15C" w14:textId="77777777" w:rsidR="005465F6" w:rsidRDefault="00D90808" w:rsidP="001D1D9B">
      <w:pPr>
        <w:contextualSpacing/>
        <w:rPr>
          <w:sz w:val="24"/>
          <w:szCs w:val="24"/>
        </w:rPr>
      </w:pPr>
      <w:r>
        <w:rPr>
          <w:sz w:val="24"/>
          <w:szCs w:val="24"/>
        </w:rPr>
        <w:t>Chloroprene</w:t>
      </w:r>
      <w:r w:rsidR="005465F6">
        <w:rPr>
          <w:sz w:val="24"/>
          <w:szCs w:val="24"/>
        </w:rPr>
        <w:tab/>
      </w:r>
      <w:r w:rsidR="005465F6">
        <w:rPr>
          <w:sz w:val="24"/>
          <w:szCs w:val="24"/>
        </w:rPr>
        <w:tab/>
      </w:r>
      <w:r w:rsidR="005465F6">
        <w:rPr>
          <w:sz w:val="24"/>
          <w:szCs w:val="24"/>
        </w:rPr>
        <w:tab/>
      </w:r>
      <w:r w:rsidR="00A20E6A">
        <w:rPr>
          <w:sz w:val="24"/>
          <w:szCs w:val="24"/>
        </w:rPr>
        <w:tab/>
      </w:r>
      <w:r w:rsidR="00A00BD0">
        <w:rPr>
          <w:sz w:val="24"/>
          <w:szCs w:val="24"/>
        </w:rPr>
        <w:t>Vinyl Acetylene</w:t>
      </w:r>
      <w:r w:rsidR="005465F6">
        <w:rPr>
          <w:sz w:val="24"/>
          <w:szCs w:val="24"/>
        </w:rPr>
        <w:tab/>
      </w:r>
      <w:r w:rsidR="005465F6">
        <w:rPr>
          <w:sz w:val="24"/>
          <w:szCs w:val="24"/>
        </w:rPr>
        <w:tab/>
      </w:r>
      <w:r w:rsidR="005465F6">
        <w:rPr>
          <w:sz w:val="24"/>
          <w:szCs w:val="24"/>
        </w:rPr>
        <w:tab/>
      </w:r>
    </w:p>
    <w:p w14:paraId="3930F913" w14:textId="77777777" w:rsidR="005465F6" w:rsidRDefault="005465F6" w:rsidP="001D1D9B">
      <w:pPr>
        <w:contextualSpacing/>
        <w:rPr>
          <w:sz w:val="24"/>
          <w:szCs w:val="24"/>
        </w:rPr>
      </w:pPr>
    </w:p>
    <w:p w14:paraId="26D01FA7" w14:textId="77777777" w:rsidR="008B446B" w:rsidRDefault="00D44E68" w:rsidP="00DC1417">
      <w:pPr>
        <w:contextualSpacing/>
        <w:rPr>
          <w:b/>
        </w:rPr>
      </w:pPr>
      <w:r w:rsidRPr="00FF1BBC">
        <w:rPr>
          <w:noProof/>
        </w:rPr>
        <mc:AlternateContent>
          <mc:Choice Requires="wps">
            <w:drawing>
              <wp:anchor distT="4294967295" distB="4294967295" distL="114300" distR="114300" simplePos="0" relativeHeight="251656192" behindDoc="0" locked="0" layoutInCell="1" allowOverlap="1" wp14:anchorId="078C8764" wp14:editId="24EF2047">
                <wp:simplePos x="0" y="0"/>
                <wp:positionH relativeFrom="column">
                  <wp:posOffset>9525</wp:posOffset>
                </wp:positionH>
                <wp:positionV relativeFrom="paragraph">
                  <wp:posOffset>-5716</wp:posOffset>
                </wp:positionV>
                <wp:extent cx="5934075" cy="0"/>
                <wp:effectExtent l="0" t="0" r="0" b="0"/>
                <wp:wrapNone/>
                <wp:docPr id="3" name="Straight Arrow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0527B" id="Straight Arrow Connector 10" o:spid="_x0000_s1026" type="#_x0000_t32" alt="&quot;&quot;" style="position:absolute;margin-left:.75pt;margin-top:-.45pt;width:467.25pt;height:0;z-index:251656192;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tG8rAEAAEADAAAOAAAAZHJzL2Uyb0RvYy54bWysUs2OEzEMviPxDlHudKaFAjvqdA9dlssC&#13;&#10;lZZ9ADfJzERk4shOO+3bk2Tb8rM3RA6WHduf7c9e3R5HJw6G2KJv5XxWS2G8Qm1938qn7/dvPkrB&#13;&#10;EbwGh9608mRY3q5fv1pNoTELHNBpQyKBeG6m0MohxtBUFavBjMAzDMYnZ4c0Qkwm9ZUmmBL66KpF&#13;&#10;Xb+vJiQdCJVhTr93z065LvhdZ1T81nVsonCtTL3FIqnIXZbVegVNTxAGq85twD90MYL1qegV6g4i&#13;&#10;iD3ZF1CjVYSMXZwpHCvsOqtMmSFNM6//muZxgGDKLIkcDlea+P/Bqq+Hjd9Sbl0d/WN4QPWDEynV&#13;&#10;FLi5OrPBYUtiN31BndYI+4hl3mNHY05Ok4hjofV0pdUco1Dpc3nz9l39YSmFuvgqaC6JgTh+NjiK&#13;&#10;rLSSI4Hth7hB79PykOalDBweOOa2oLkk5Koe761zZYfOi6mVN8vFsiQwOquzM4cx9buNI3GAfAXl&#13;&#10;5cUnsD/CCPdeF7DBgP501iNY96yneOfP1GQ28pFxs0N92lKGy1ZaUwE+n1S+g9/tEvXr8Nc/AQAA&#13;&#10;//8DAFBLAwQUAAYACAAAACEAGzgnPN4AAAAKAQAADwAAAGRycy9kb3ducmV2LnhtbEyPQU/DMAyF&#13;&#10;70j8h8hIXNCWbmgT7ZpOE4gDR7ZJXL3GtIXGqZp0Lfv1GC5wsfTp2c/v5dvJtepMfWg8G1jME1DE&#13;&#10;pbcNVwaOh+fZA6gQkS22nsnAFwXYFtdXOWbWj/xK532slJhwyNBAHWOXaR3KmhyGue+IRXv3vcMo&#13;&#10;2Ffa9jiKuWv1MknW2mHD8qHGjh5rKj/3gzNAYVgtkl3qquPLZbx7W14+xu5gzO3N9LSRsduAijTF&#13;&#10;vwv46SD5oZBgJz+wDaoVXsmigVkKStT0fi31Tr+si1z/r1B8AwAA//8DAFBLAQItABQABgAIAAAA&#13;&#10;IQC2gziS/gAAAOEBAAATAAAAAAAAAAAAAAAAAAAAAABbQ29udGVudF9UeXBlc10ueG1sUEsBAi0A&#13;&#10;FAAGAAgAAAAhADj9If/WAAAAlAEAAAsAAAAAAAAAAAAAAAAALwEAAF9yZWxzLy5yZWxzUEsBAi0A&#13;&#10;FAAGAAgAAAAhAIgy0bysAQAAQAMAAA4AAAAAAAAAAAAAAAAALgIAAGRycy9lMm9Eb2MueG1sUEsB&#13;&#10;Ai0AFAAGAAgAAAAhABs4JzzeAAAACgEAAA8AAAAAAAAAAAAAAAAABgQAAGRycy9kb3ducmV2Lnht&#13;&#10;bFBLBQYAAAAABAAEAPMAAAARBQAAAAA=&#13;&#10;">
                <o:lock v:ext="edit" shapetype="f"/>
              </v:shape>
            </w:pict>
          </mc:Fallback>
        </mc:AlternateContent>
      </w:r>
      <w:proofErr w:type="gramStart"/>
      <w:r w:rsidR="001D1D9B">
        <w:rPr>
          <w:b/>
        </w:rPr>
        <w:t>5</w:t>
      </w:r>
      <w:r w:rsidR="008B446B">
        <w:rPr>
          <w:b/>
        </w:rPr>
        <w:t>.0  Storage</w:t>
      </w:r>
      <w:proofErr w:type="gramEnd"/>
      <w:r w:rsidR="008B446B">
        <w:rPr>
          <w:b/>
        </w:rPr>
        <w:t>:</w:t>
      </w:r>
    </w:p>
    <w:p w14:paraId="195B03AA" w14:textId="77777777" w:rsidR="000922A4" w:rsidRPr="000922A4" w:rsidRDefault="005F1D48" w:rsidP="000922A4">
      <w:pPr>
        <w:pStyle w:val="ListParagraph"/>
        <w:numPr>
          <w:ilvl w:val="0"/>
          <w:numId w:val="13"/>
        </w:numPr>
        <w:rPr>
          <w:sz w:val="24"/>
          <w:szCs w:val="24"/>
        </w:rPr>
      </w:pPr>
      <w:r>
        <w:t xml:space="preserve">Keep all peroxide-forming chemicals away from ignition sources such as open flames, hot surfaces, sparks, heat, and direct sunlight.  </w:t>
      </w:r>
    </w:p>
    <w:p w14:paraId="53A85ADC" w14:textId="77777777" w:rsidR="000922A4" w:rsidRPr="000922A4" w:rsidRDefault="005F1D48" w:rsidP="000922A4">
      <w:pPr>
        <w:pStyle w:val="ListParagraph"/>
        <w:numPr>
          <w:ilvl w:val="0"/>
          <w:numId w:val="13"/>
        </w:numPr>
        <w:rPr>
          <w:sz w:val="24"/>
          <w:szCs w:val="24"/>
        </w:rPr>
      </w:pPr>
      <w:r>
        <w:t xml:space="preserve">Store </w:t>
      </w:r>
      <w:r w:rsidR="000922A4">
        <w:t>materials</w:t>
      </w:r>
      <w:r w:rsidR="00801419">
        <w:t xml:space="preserve"> in tightly closed light-resistant </w:t>
      </w:r>
      <w:r>
        <w:t xml:space="preserve">containers to protect them from evaporation or possible contamination.  </w:t>
      </w:r>
    </w:p>
    <w:p w14:paraId="7CB29C69" w14:textId="77777777" w:rsidR="000922A4" w:rsidRPr="000922A4" w:rsidRDefault="005F1D48" w:rsidP="000922A4">
      <w:pPr>
        <w:pStyle w:val="ListParagraph"/>
        <w:numPr>
          <w:ilvl w:val="0"/>
          <w:numId w:val="13"/>
        </w:numPr>
        <w:rPr>
          <w:sz w:val="24"/>
          <w:szCs w:val="24"/>
        </w:rPr>
      </w:pPr>
      <w:r>
        <w:t xml:space="preserve">Protect them from shock, friction, and do not shake.  </w:t>
      </w:r>
    </w:p>
    <w:p w14:paraId="6B2756F6" w14:textId="77777777" w:rsidR="000922A4" w:rsidRPr="000922A4" w:rsidRDefault="005F1D48" w:rsidP="000922A4">
      <w:pPr>
        <w:pStyle w:val="ListParagraph"/>
        <w:numPr>
          <w:ilvl w:val="0"/>
          <w:numId w:val="13"/>
        </w:numPr>
        <w:rPr>
          <w:sz w:val="24"/>
          <w:szCs w:val="24"/>
        </w:rPr>
      </w:pPr>
      <w:r>
        <w:t xml:space="preserve">Ensure that they are stored away from incompatible materials such as oxidizers.  (See </w:t>
      </w:r>
      <w:r w:rsidR="00570CBF">
        <w:t>safety data sheet</w:t>
      </w:r>
      <w:r>
        <w:t xml:space="preserve"> for more incompatibility information.)  </w:t>
      </w:r>
    </w:p>
    <w:p w14:paraId="5F400E15" w14:textId="77777777" w:rsidR="005F1D48" w:rsidRPr="000922A4" w:rsidRDefault="005F1D48" w:rsidP="000922A4">
      <w:pPr>
        <w:pStyle w:val="ListParagraph"/>
        <w:numPr>
          <w:ilvl w:val="0"/>
          <w:numId w:val="13"/>
        </w:numPr>
        <w:rPr>
          <w:sz w:val="24"/>
          <w:szCs w:val="24"/>
        </w:rPr>
      </w:pPr>
      <w:r>
        <w:t>When possible, store</w:t>
      </w:r>
      <w:r w:rsidR="00184578">
        <w:t xml:space="preserve"> most of them under inert atmosphere (N</w:t>
      </w:r>
      <w:r w:rsidR="00184578" w:rsidRPr="006C7F21">
        <w:rPr>
          <w:vertAlign w:val="subscript"/>
        </w:rPr>
        <w:t>2</w:t>
      </w:r>
      <w:r w:rsidR="00184578">
        <w:t xml:space="preserve"> or argon) or under vacuum </w:t>
      </w:r>
      <w:proofErr w:type="gramStart"/>
      <w:r w:rsidR="00184578">
        <w:t>in order to</w:t>
      </w:r>
      <w:proofErr w:type="gramEnd"/>
      <w:r w:rsidR="00184578">
        <w:t xml:space="preserve"> increase the storage lifetime of these materials.</w:t>
      </w:r>
    </w:p>
    <w:p w14:paraId="37691911" w14:textId="77777777" w:rsidR="000922A4" w:rsidRDefault="000922A4" w:rsidP="000922A4">
      <w:pPr>
        <w:pStyle w:val="ListParagraph"/>
        <w:numPr>
          <w:ilvl w:val="0"/>
          <w:numId w:val="13"/>
        </w:numPr>
      </w:pPr>
      <w:r>
        <w:t>Store flammable materials that require reduced temperature storage in a flammable material storage refrigerator.</w:t>
      </w:r>
    </w:p>
    <w:p w14:paraId="55F3680F" w14:textId="77777777" w:rsidR="00FD7400" w:rsidRDefault="00D44E68" w:rsidP="008E3884">
      <w:pPr>
        <w:spacing w:after="0" w:line="240" w:lineRule="auto"/>
        <w:rPr>
          <w:b/>
        </w:rPr>
      </w:pPr>
      <w:r w:rsidRPr="00FF1BBC">
        <w:rPr>
          <w:noProof/>
        </w:rPr>
        <mc:AlternateContent>
          <mc:Choice Requires="wps">
            <w:drawing>
              <wp:anchor distT="4294967295" distB="4294967295" distL="114300" distR="114300" simplePos="0" relativeHeight="251658240" behindDoc="0" locked="0" layoutInCell="1" allowOverlap="1" wp14:anchorId="73EDBCC2" wp14:editId="562EE8F7">
                <wp:simplePos x="0" y="0"/>
                <wp:positionH relativeFrom="column">
                  <wp:posOffset>0</wp:posOffset>
                </wp:positionH>
                <wp:positionV relativeFrom="paragraph">
                  <wp:posOffset>160654</wp:posOffset>
                </wp:positionV>
                <wp:extent cx="6096000" cy="0"/>
                <wp:effectExtent l="0" t="0" r="0" b="0"/>
                <wp:wrapNone/>
                <wp:docPr id="1"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5595D" id="Straight Arrow Connector 8" o:spid="_x0000_s1026" type="#_x0000_t32" alt="&quot;&quot;" style="position:absolute;margin-left:0;margin-top:12.65pt;width:480pt;height:0;z-index:251658240;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5HqgEAAEADAAAOAAAAZHJzL2Uyb0RvYy54bWysUs1u2zAMvg/YOwi6L3YCNFiNOD2k6y7d&#13;&#10;FqDbAzCSbAuTRYFUYuftJ6lJ9ncbpgNBiuRH8iM3D/PoxMkQW/StXC5qKYxXqK3vW/nt69O791Jw&#13;&#10;BK/BoTetPBuWD9u3bzZTaMwKB3TakEggnpsptHKIMTRVxWowI/ACg/HJ2SGNEJNJfaUJpoQ+umpV&#13;&#10;1+tqQtKBUBnm9Pv46pTbgt91RsUvXccmCtfK1Fsskoo8ZFltN9D0BGGw6tIG/EMXI1ifit6gHiGC&#13;&#10;OJL9C2q0ipCxiwuFY4VdZ5UpM6RplvUf07wMEEyZJZHD4UYT/z9Y9fm083vKravZv4RnVN85kVJN&#13;&#10;gZubMxsc9iQO0yfUaY1wjFjmnTsac3KaRMyF1vONVjNHodLnur5f13ViX119FTTXxEAcPxocRVZa&#13;&#10;yZHA9kPcofdpeUjLUgZOzxxzW9BcE3JVj0/WubJD58XUyvu71V1JYHRWZ2cOY+oPO0fiBPkKysuL&#13;&#10;T2C/hREevS5ggwH94aJHsO5VT/HOX6jJbOQj4+aA+rynDJettKYCfDmpfAe/2iXq5+FvfwAAAP//&#13;&#10;AwBQSwMEFAAGAAgAAAAhAJFUcR3fAAAACwEAAA8AAABkcnMvZG93bnJldi54bWxMj0FvwjAMhe+T&#13;&#10;9h8iI+0yjYROoFGaIrRphx0HSLuGxms7GqdqUtrx62fEgV0s+T35+X3ZenSNOGEXak8aZlMFAqnw&#13;&#10;tqZSw373/vQCIkRD1jSeUMMvBljn93eZSa0f6BNP21gKDqGQGg1VjG0qZSgqdCZMfYvE3rfvnIm8&#13;&#10;dqW0nRk43DUyUWohnamJP1SmxdcKi+O2dxow9POZ2ixduf84D49fyflnaHdaP0zGtxWPzQpExDHe&#13;&#10;LuDCwP0h52IH35MNotHANFFDMn8Gwe5yoVg4XAWZZ/I/Q/4HAAD//wMAUEsBAi0AFAAGAAgAAAAh&#13;&#10;ALaDOJL+AAAA4QEAABMAAAAAAAAAAAAAAAAAAAAAAFtDb250ZW50X1R5cGVzXS54bWxQSwECLQAU&#13;&#10;AAYACAAAACEAOP0h/9YAAACUAQAACwAAAAAAAAAAAAAAAAAvAQAAX3JlbHMvLnJlbHNQSwECLQAU&#13;&#10;AAYACAAAACEAs2YeR6oBAABAAwAADgAAAAAAAAAAAAAAAAAuAgAAZHJzL2Uyb0RvYy54bWxQSwEC&#13;&#10;LQAUAAYACAAAACEAkVRxHd8AAAALAQAADwAAAAAAAAAAAAAAAAAEBAAAZHJzL2Rvd25yZXYueG1s&#13;&#10;UEsFBgAAAAAEAAQA8wAAABAFAAAAAA==&#13;&#10;">
                <o:lock v:ext="edit" shapetype="f"/>
              </v:shape>
            </w:pict>
          </mc:Fallback>
        </mc:AlternateContent>
      </w:r>
      <w:r w:rsidRPr="00FF1BBC">
        <w:rPr>
          <w:noProof/>
        </w:rPr>
        <mc:AlternateContent>
          <mc:Choice Requires="wps">
            <w:drawing>
              <wp:anchor distT="4294967295" distB="4294967295" distL="114300" distR="114300" simplePos="0" relativeHeight="251657216" behindDoc="0" locked="0" layoutInCell="1" allowOverlap="1" wp14:anchorId="04623877" wp14:editId="4B7CD1EC">
                <wp:simplePos x="0" y="0"/>
                <wp:positionH relativeFrom="column">
                  <wp:posOffset>9525</wp:posOffset>
                </wp:positionH>
                <wp:positionV relativeFrom="paragraph">
                  <wp:posOffset>160654</wp:posOffset>
                </wp:positionV>
                <wp:extent cx="5934075" cy="0"/>
                <wp:effectExtent l="0" t="0" r="0" b="0"/>
                <wp:wrapNone/>
                <wp:docPr id="2"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85FFD" id="Straight Arrow Connector 6" o:spid="_x0000_s1026" type="#_x0000_t32" alt="&quot;&quot;" style="position:absolute;margin-left:.75pt;margin-top:12.65pt;width:467.25pt;height:0;z-index:251657216;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tG8rAEAAEADAAAOAAAAZHJzL2Uyb0RvYy54bWysUs2OEzEMviPxDlHudKaFAjvqdA9dlssC&#13;&#10;lZZ9ADfJzERk4shOO+3bk2Tb8rM3RA6WHduf7c9e3R5HJw6G2KJv5XxWS2G8Qm1938qn7/dvPkrB&#13;&#10;EbwGh9608mRY3q5fv1pNoTELHNBpQyKBeG6m0MohxtBUFavBjMAzDMYnZ4c0Qkwm9ZUmmBL66KpF&#13;&#10;Xb+vJiQdCJVhTr93z065LvhdZ1T81nVsonCtTL3FIqnIXZbVegVNTxAGq85twD90MYL1qegV6g4i&#13;&#10;iD3ZF1CjVYSMXZwpHCvsOqtMmSFNM6//muZxgGDKLIkcDlea+P/Bqq+Hjd9Sbl0d/WN4QPWDEynV&#13;&#10;FLi5OrPBYUtiN31BndYI+4hl3mNHY05Ok4hjofV0pdUco1Dpc3nz9l39YSmFuvgqaC6JgTh+NjiK&#13;&#10;rLSSI4Hth7hB79PykOalDBweOOa2oLkk5Koe761zZYfOi6mVN8vFsiQwOquzM4cx9buNI3GAfAXl&#13;&#10;5cUnsD/CCPdeF7DBgP501iNY96yneOfP1GQ28pFxs0N92lKGy1ZaUwE+n1S+g9/tEvXr8Nc/AQAA&#13;&#10;//8DAFBLAwQUAAYACAAAACEAy5afDN8AAAAMAQAADwAAAGRycy9kb3ducmV2LnhtbExPTWvDMAy9&#13;&#10;D/ofjAq7jNZpSsqaxillY4cd+wG7urGaZIvlEDtN1l9fjR22i+DpSe8j2462EVfsfO1IwWIegUAq&#13;&#10;nKmpVHA6vs2eQfigyejGESr4Rg/bfPKQ6dS4gfZ4PYRSsAj5VCuoQmhTKX1RodV+7lok5i6uszow&#13;&#10;7EppOj2wuG1kHEUraXVN7FDpFl8qLL4OvVWAvk8W0W5ty9P7bXj6iG+fQ3tU6nE6vm547DYgAo7h&#13;&#10;7wN+OnB+yDnY2fVkvGgYJ3yoIE6WIJheL1fc7/y7kHkm/5fI7wAAAP//AwBQSwECLQAUAAYACAAA&#13;&#10;ACEAtoM4kv4AAADhAQAAEwAAAAAAAAAAAAAAAAAAAAAAW0NvbnRlbnRfVHlwZXNdLnhtbFBLAQIt&#13;&#10;ABQABgAIAAAAIQA4/SH/1gAAAJQBAAALAAAAAAAAAAAAAAAAAC8BAABfcmVscy8ucmVsc1BLAQIt&#13;&#10;ABQABgAIAAAAIQCIMtG8rAEAAEADAAAOAAAAAAAAAAAAAAAAAC4CAABkcnMvZTJvRG9jLnhtbFBL&#13;&#10;AQItABQABgAIAAAAIQDLlp8M3wAAAAwBAAAPAAAAAAAAAAAAAAAAAAYEAABkcnMvZG93bnJldi54&#13;&#10;bWxQSwUGAAAAAAQABADzAAAAEgUAAAAA&#13;&#10;">
                <o:lock v:ext="edit" shapetype="f"/>
              </v:shape>
            </w:pict>
          </mc:Fallback>
        </mc:AlternateContent>
      </w:r>
    </w:p>
    <w:p w14:paraId="75EBDAD7" w14:textId="77777777" w:rsidR="0030593B" w:rsidRDefault="0030593B" w:rsidP="008E3884">
      <w:pPr>
        <w:spacing w:after="0" w:line="240" w:lineRule="auto"/>
        <w:rPr>
          <w:b/>
        </w:rPr>
      </w:pPr>
      <w:proofErr w:type="gramStart"/>
      <w:r>
        <w:rPr>
          <w:b/>
        </w:rPr>
        <w:t>6.0  Disposal</w:t>
      </w:r>
      <w:proofErr w:type="gramEnd"/>
      <w:r>
        <w:rPr>
          <w:b/>
        </w:rPr>
        <w:t>:</w:t>
      </w:r>
    </w:p>
    <w:p w14:paraId="743770AC" w14:textId="77777777" w:rsidR="00FC48E5" w:rsidRDefault="00FC48E5" w:rsidP="008E3884">
      <w:pPr>
        <w:spacing w:after="0" w:line="240" w:lineRule="auto"/>
        <w:rPr>
          <w:b/>
        </w:rPr>
      </w:pPr>
    </w:p>
    <w:p w14:paraId="0DEA7F62" w14:textId="77777777" w:rsidR="00FC48E5" w:rsidRPr="000922A4" w:rsidRDefault="00FC48E5" w:rsidP="000922A4">
      <w:pPr>
        <w:pStyle w:val="ListParagraph"/>
        <w:numPr>
          <w:ilvl w:val="0"/>
          <w:numId w:val="14"/>
        </w:numPr>
        <w:spacing w:after="0" w:line="240" w:lineRule="auto"/>
        <w:rPr>
          <w:b/>
        </w:rPr>
      </w:pPr>
      <w:r w:rsidRPr="000922A4">
        <w:rPr>
          <w:b/>
        </w:rPr>
        <w:t xml:space="preserve">For peroxide-forming chemicals that are within its shelf life or have been tested for peroxides and peroxides are not present – </w:t>
      </w:r>
    </w:p>
    <w:p w14:paraId="782580AE" w14:textId="77777777" w:rsidR="00FC48E5" w:rsidRDefault="00FC48E5" w:rsidP="008E3884">
      <w:pPr>
        <w:spacing w:after="0" w:line="240" w:lineRule="auto"/>
        <w:rPr>
          <w:b/>
        </w:rPr>
      </w:pPr>
    </w:p>
    <w:p w14:paraId="51C68840" w14:textId="77777777" w:rsidR="0030593B" w:rsidRPr="000922A4" w:rsidRDefault="00741C72" w:rsidP="000922A4">
      <w:pPr>
        <w:pStyle w:val="ListParagraph"/>
        <w:numPr>
          <w:ilvl w:val="1"/>
          <w:numId w:val="14"/>
        </w:numPr>
        <w:spacing w:after="0" w:line="240" w:lineRule="auto"/>
        <w:rPr>
          <w:b/>
        </w:rPr>
      </w:pPr>
      <w:r>
        <w:t>Place the UMass Lowell Hazardous Waste Label on the container and fill out the label.  Full and/or dated containers of hazardous waste are picked up by EHS during the weekly inspection checks for satellite accumulation areas or upon request</w:t>
      </w:r>
      <w:r w:rsidR="00570CBF">
        <w:t xml:space="preserve"> by submitting a pick-up request online at </w:t>
      </w:r>
      <w:hyperlink r:id="rId8" w:history="1">
        <w:r w:rsidR="00570CBF" w:rsidRPr="00052D09">
          <w:rPr>
            <w:rStyle w:val="Hyperlink"/>
          </w:rPr>
          <w:t>https://www.uml.edu/eem/ehs/hazardous-materials/hazardous-waste-management/pickups.aspx</w:t>
        </w:r>
      </w:hyperlink>
      <w:r w:rsidR="00570CBF">
        <w:t xml:space="preserve"> .</w:t>
      </w:r>
    </w:p>
    <w:p w14:paraId="4865CE73" w14:textId="77777777" w:rsidR="00FC48E5" w:rsidRDefault="00FC48E5" w:rsidP="008E3884">
      <w:pPr>
        <w:spacing w:after="0" w:line="240" w:lineRule="auto"/>
        <w:rPr>
          <w:b/>
        </w:rPr>
      </w:pPr>
    </w:p>
    <w:p w14:paraId="04ADEB65" w14:textId="77777777" w:rsidR="00FC48E5" w:rsidRPr="000922A4" w:rsidRDefault="00FC48E5" w:rsidP="000922A4">
      <w:pPr>
        <w:pStyle w:val="ListParagraph"/>
        <w:numPr>
          <w:ilvl w:val="0"/>
          <w:numId w:val="14"/>
        </w:numPr>
        <w:spacing w:after="0" w:line="240" w:lineRule="auto"/>
        <w:rPr>
          <w:b/>
        </w:rPr>
      </w:pPr>
      <w:r w:rsidRPr="000922A4">
        <w:rPr>
          <w:b/>
        </w:rPr>
        <w:t>For peroxide</w:t>
      </w:r>
      <w:r w:rsidR="000922A4" w:rsidRPr="000922A4">
        <w:rPr>
          <w:b/>
        </w:rPr>
        <w:t xml:space="preserve">-forming chemicals that </w:t>
      </w:r>
      <w:r w:rsidRPr="000922A4">
        <w:rPr>
          <w:b/>
        </w:rPr>
        <w:t xml:space="preserve">have been tested for peroxides </w:t>
      </w:r>
      <w:r w:rsidR="000922A4" w:rsidRPr="000922A4">
        <w:rPr>
          <w:b/>
        </w:rPr>
        <w:t xml:space="preserve">(because the materials have reached their expiration dates) </w:t>
      </w:r>
      <w:r w:rsidR="003560D4" w:rsidRPr="000922A4">
        <w:rPr>
          <w:b/>
        </w:rPr>
        <w:t xml:space="preserve">and peroxides are present – </w:t>
      </w:r>
    </w:p>
    <w:p w14:paraId="1F2C3E76" w14:textId="77777777" w:rsidR="003560D4" w:rsidRDefault="003560D4" w:rsidP="008E3884">
      <w:pPr>
        <w:spacing w:after="0" w:line="240" w:lineRule="auto"/>
        <w:rPr>
          <w:b/>
        </w:rPr>
      </w:pPr>
    </w:p>
    <w:p w14:paraId="7F64F441" w14:textId="77777777" w:rsidR="003560D4" w:rsidRDefault="003560D4" w:rsidP="000922A4">
      <w:pPr>
        <w:pStyle w:val="ListParagraph"/>
        <w:numPr>
          <w:ilvl w:val="1"/>
          <w:numId w:val="14"/>
        </w:numPr>
        <w:spacing w:after="0" w:line="240" w:lineRule="auto"/>
      </w:pPr>
      <w:r>
        <w:t xml:space="preserve">Contact EHS at extension </w:t>
      </w:r>
      <w:r w:rsidR="00356DE6" w:rsidRPr="00611BA4">
        <w:rPr>
          <w:color w:val="AA0000"/>
        </w:rPr>
        <w:t>42618</w:t>
      </w:r>
      <w:r w:rsidR="000922A4">
        <w:t xml:space="preserve"> </w:t>
      </w:r>
      <w:r w:rsidR="00DE5287">
        <w:t xml:space="preserve">or send an email to </w:t>
      </w:r>
      <w:hyperlink r:id="rId9" w:history="1">
        <w:r w:rsidR="00DE5287" w:rsidRPr="00052D09">
          <w:rPr>
            <w:rStyle w:val="Hyperlink"/>
          </w:rPr>
          <w:t>hazardous_receiving@uml.edu</w:t>
        </w:r>
      </w:hyperlink>
      <w:r w:rsidR="00DE5287">
        <w:t xml:space="preserve"> </w:t>
      </w:r>
      <w:r w:rsidR="000922A4">
        <w:t>immediately for assistance</w:t>
      </w:r>
      <w:r>
        <w:t>.  EHS will properly handle, label, and store the hazardous waste until properly disposed.</w:t>
      </w:r>
    </w:p>
    <w:p w14:paraId="5EFB5514" w14:textId="77777777" w:rsidR="000922A4" w:rsidRDefault="000922A4" w:rsidP="008E3884">
      <w:pPr>
        <w:spacing w:after="0" w:line="240" w:lineRule="auto"/>
      </w:pPr>
    </w:p>
    <w:p w14:paraId="6AFBB6A8" w14:textId="77777777" w:rsidR="000922A4" w:rsidRPr="003560D4" w:rsidRDefault="000922A4" w:rsidP="000922A4">
      <w:pPr>
        <w:pStyle w:val="ListParagraph"/>
        <w:numPr>
          <w:ilvl w:val="0"/>
          <w:numId w:val="15"/>
        </w:numPr>
        <w:spacing w:after="0" w:line="240" w:lineRule="auto"/>
      </w:pPr>
      <w:r w:rsidRPr="000922A4">
        <w:rPr>
          <w:rStyle w:val="Strong"/>
        </w:rPr>
        <w:t xml:space="preserve">Any peroxidizable chemical with visible discoloration, crystallization, multiple layers, or liquid stratification should be treated as potentially explosive.  Call EHS at extension </w:t>
      </w:r>
      <w:r w:rsidR="00356DE6" w:rsidRPr="00611BA4">
        <w:rPr>
          <w:rStyle w:val="Strong"/>
          <w:color w:val="AA0000"/>
        </w:rPr>
        <w:t>42618</w:t>
      </w:r>
      <w:r w:rsidRPr="000922A4">
        <w:rPr>
          <w:rStyle w:val="Strong"/>
        </w:rPr>
        <w:t xml:space="preserve"> for immediate assistance.</w:t>
      </w:r>
    </w:p>
    <w:p w14:paraId="559B356E" w14:textId="77777777" w:rsidR="0030593B" w:rsidRDefault="00D44E68" w:rsidP="008E3884">
      <w:pPr>
        <w:spacing w:after="0" w:line="240" w:lineRule="auto"/>
        <w:rPr>
          <w:b/>
        </w:rPr>
      </w:pPr>
      <w:r w:rsidRPr="00FF1BBC">
        <w:rPr>
          <w:noProof/>
        </w:rPr>
        <mc:AlternateContent>
          <mc:Choice Requires="wps">
            <w:drawing>
              <wp:anchor distT="4294967295" distB="4294967295" distL="114300" distR="114300" simplePos="0" relativeHeight="251662336" behindDoc="0" locked="0" layoutInCell="1" allowOverlap="1" wp14:anchorId="3B6F36B5" wp14:editId="7BFEA583">
                <wp:simplePos x="0" y="0"/>
                <wp:positionH relativeFrom="column">
                  <wp:posOffset>0</wp:posOffset>
                </wp:positionH>
                <wp:positionV relativeFrom="paragraph">
                  <wp:posOffset>142874</wp:posOffset>
                </wp:positionV>
                <wp:extent cx="6096000" cy="0"/>
                <wp:effectExtent l="0" t="0" r="0" b="0"/>
                <wp:wrapNone/>
                <wp:docPr id="7"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98F4B" id="Straight Arrow Connector 4" o:spid="_x0000_s1026" type="#_x0000_t32" alt="&quot;&quot;" style="position:absolute;margin-left:0;margin-top:11.25pt;width:480pt;height:0;z-index:251662336;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5HqgEAAEADAAAOAAAAZHJzL2Uyb0RvYy54bWysUs1u2zAMvg/YOwi6L3YCNFiNOD2k6y7d&#13;&#10;FqDbAzCSbAuTRYFUYuftJ6lJ9ncbpgNBiuRH8iM3D/PoxMkQW/StXC5qKYxXqK3vW/nt69O791Jw&#13;&#10;BK/BoTetPBuWD9u3bzZTaMwKB3TakEggnpsptHKIMTRVxWowI/ACg/HJ2SGNEJNJfaUJpoQ+umpV&#13;&#10;1+tqQtKBUBnm9Pv46pTbgt91RsUvXccmCtfK1Fsskoo8ZFltN9D0BGGw6tIG/EMXI1ifit6gHiGC&#13;&#10;OJL9C2q0ipCxiwuFY4VdZ5UpM6RplvUf07wMEEyZJZHD4UYT/z9Y9fm083vKravZv4RnVN85kVJN&#13;&#10;gZubMxsc9iQO0yfUaY1wjFjmnTsac3KaRMyF1vONVjNHodLnur5f13ViX119FTTXxEAcPxocRVZa&#13;&#10;yZHA9kPcofdpeUjLUgZOzxxzW9BcE3JVj0/WubJD58XUyvu71V1JYHRWZ2cOY+oPO0fiBPkKysuL&#13;&#10;T2C/hREevS5ggwH94aJHsO5VT/HOX6jJbOQj4+aA+rynDJettKYCfDmpfAe/2iXq5+FvfwAAAP//&#13;&#10;AwBQSwMEFAAGAAgAAAAhADJnG5zfAAAACwEAAA8AAABkcnMvZG93bnJldi54bWxMj81qwzAQhO+F&#13;&#10;vIPYQC+lkWJIaBzLIaT00GN+oFfF2tpurJWx5NjN03dDD+1lYWfY2fmyzegaccUu1J40zGcKBFLh&#13;&#10;bU2lhtPx7fkFRIiGrGk8oYZvDLDJJw+ZSa0faI/XQywFh1BIjYYqxjaVMhQVOhNmvkVi79N3zkRe&#13;&#10;u1Lazgwc7hqZKLWUztTEHyrT4q7C4nLonQYM/WKutitXnt5vw9NHcvsa2qPWj9Pxdc1juwYRcYx/&#13;&#10;F3Bn4P6Qc7Gz78kG0WhgmqghSRYg2F0tFQvnX0HmmfzPkP8AAAD//wMAUEsBAi0AFAAGAAgAAAAh&#13;&#10;ALaDOJL+AAAA4QEAABMAAAAAAAAAAAAAAAAAAAAAAFtDb250ZW50X1R5cGVzXS54bWxQSwECLQAU&#13;&#10;AAYACAAAACEAOP0h/9YAAACUAQAACwAAAAAAAAAAAAAAAAAvAQAAX3JlbHMvLnJlbHNQSwECLQAU&#13;&#10;AAYACAAAACEAs2YeR6oBAABAAwAADgAAAAAAAAAAAAAAAAAuAgAAZHJzL2Uyb0RvYy54bWxQSwEC&#13;&#10;LQAUAAYACAAAACEAMmcbnN8AAAALAQAADwAAAAAAAAAAAAAAAAAEBAAAZHJzL2Rvd25yZXYueG1s&#13;&#10;UEsFBgAAAAAEAAQA8wAAABAFAAAAAA==&#13;&#10;">
                <o:lock v:ext="edit" shapetype="f"/>
              </v:shape>
            </w:pict>
          </mc:Fallback>
        </mc:AlternateContent>
      </w:r>
    </w:p>
    <w:p w14:paraId="3E5D941A" w14:textId="77777777" w:rsidR="008E3884" w:rsidRDefault="0030593B" w:rsidP="008E3884">
      <w:pPr>
        <w:spacing w:after="0" w:line="240" w:lineRule="auto"/>
        <w:rPr>
          <w:b/>
        </w:rPr>
      </w:pPr>
      <w:proofErr w:type="gramStart"/>
      <w:r>
        <w:rPr>
          <w:b/>
        </w:rPr>
        <w:lastRenderedPageBreak/>
        <w:t>7</w:t>
      </w:r>
      <w:r w:rsidR="008E3884">
        <w:rPr>
          <w:b/>
        </w:rPr>
        <w:t>.0  Emergency</w:t>
      </w:r>
      <w:proofErr w:type="gramEnd"/>
      <w:r w:rsidR="008E3884">
        <w:rPr>
          <w:b/>
        </w:rPr>
        <w:t xml:space="preserve"> Procedures: </w:t>
      </w:r>
    </w:p>
    <w:p w14:paraId="27078CCD" w14:textId="77777777" w:rsidR="008E3884" w:rsidRDefault="008E3884" w:rsidP="008E3884">
      <w:pPr>
        <w:spacing w:after="0" w:line="240" w:lineRule="auto"/>
        <w:rPr>
          <w:b/>
        </w:rPr>
      </w:pPr>
    </w:p>
    <w:p w14:paraId="67B168C4" w14:textId="77777777" w:rsidR="0061084C" w:rsidRDefault="0030593B" w:rsidP="0061084C">
      <w:pPr>
        <w:spacing w:line="240" w:lineRule="auto"/>
        <w:ind w:firstLine="720"/>
        <w:rPr>
          <w:b/>
        </w:rPr>
      </w:pPr>
      <w:proofErr w:type="gramStart"/>
      <w:r>
        <w:rPr>
          <w:b/>
        </w:rPr>
        <w:t>7</w:t>
      </w:r>
      <w:r w:rsidR="0061084C">
        <w:rPr>
          <w:b/>
        </w:rPr>
        <w:t>.1  Spills</w:t>
      </w:r>
      <w:proofErr w:type="gramEnd"/>
    </w:p>
    <w:p w14:paraId="1C0D0E4F" w14:textId="77777777" w:rsidR="0061084C" w:rsidRPr="0061084C" w:rsidRDefault="0061084C" w:rsidP="0061084C">
      <w:pPr>
        <w:pStyle w:val="ListParagraph"/>
        <w:numPr>
          <w:ilvl w:val="0"/>
          <w:numId w:val="11"/>
        </w:numPr>
        <w:spacing w:line="240" w:lineRule="auto"/>
        <w:rPr>
          <w:b/>
        </w:rPr>
      </w:pPr>
      <w:r>
        <w:t xml:space="preserve">Evacuate the lab, post a restriction on the lab door and call UMass Lowell Police at extension </w:t>
      </w:r>
      <w:r w:rsidR="00356DE6" w:rsidRPr="00611BA4">
        <w:rPr>
          <w:color w:val="AA0000"/>
        </w:rPr>
        <w:t>4</w:t>
      </w:r>
      <w:r w:rsidR="00DE5287" w:rsidRPr="00611BA4">
        <w:rPr>
          <w:color w:val="AA0000"/>
        </w:rPr>
        <w:t>4</w:t>
      </w:r>
      <w:r w:rsidR="00356DE6" w:rsidRPr="00611BA4">
        <w:rPr>
          <w:color w:val="AA0000"/>
        </w:rPr>
        <w:t>911</w:t>
      </w:r>
      <w:r>
        <w:t xml:space="preserve">.  </w:t>
      </w:r>
    </w:p>
    <w:p w14:paraId="3BEA9DC7" w14:textId="77777777" w:rsidR="0061084C" w:rsidRPr="0061084C" w:rsidRDefault="0061084C" w:rsidP="0061084C">
      <w:pPr>
        <w:pStyle w:val="ListParagraph"/>
        <w:numPr>
          <w:ilvl w:val="0"/>
          <w:numId w:val="11"/>
        </w:numPr>
        <w:spacing w:line="240" w:lineRule="auto"/>
        <w:rPr>
          <w:b/>
        </w:rPr>
      </w:pPr>
      <w:r>
        <w:t>Stay close by to answer questions when emergency response personnel arrive.</w:t>
      </w:r>
    </w:p>
    <w:p w14:paraId="32B3B429" w14:textId="77777777" w:rsidR="0061084C" w:rsidRDefault="0030593B" w:rsidP="0061084C">
      <w:pPr>
        <w:spacing w:line="240" w:lineRule="auto"/>
        <w:ind w:firstLine="720"/>
        <w:rPr>
          <w:b/>
        </w:rPr>
      </w:pPr>
      <w:proofErr w:type="gramStart"/>
      <w:r>
        <w:rPr>
          <w:b/>
        </w:rPr>
        <w:t>7</w:t>
      </w:r>
      <w:r w:rsidR="0061084C">
        <w:rPr>
          <w:b/>
        </w:rPr>
        <w:t>.2  First</w:t>
      </w:r>
      <w:proofErr w:type="gramEnd"/>
      <w:r w:rsidR="0061084C">
        <w:rPr>
          <w:b/>
        </w:rPr>
        <w:t xml:space="preserve"> Aid</w:t>
      </w:r>
    </w:p>
    <w:p w14:paraId="33134CB5" w14:textId="77777777" w:rsidR="00370381" w:rsidRDefault="00370381" w:rsidP="00370381">
      <w:pPr>
        <w:spacing w:line="240" w:lineRule="auto"/>
      </w:pPr>
      <w:r>
        <w:tab/>
      </w:r>
      <w:r w:rsidR="0061084C">
        <w:rPr>
          <w:b/>
        </w:rPr>
        <w:tab/>
      </w:r>
      <w:r w:rsidR="006E64BC">
        <w:t>For inhalation exposure, follow procedures below</w:t>
      </w:r>
      <w:r w:rsidRPr="008E3B7D">
        <w:t>:</w:t>
      </w:r>
    </w:p>
    <w:p w14:paraId="06727DFF" w14:textId="77777777" w:rsidR="00370381" w:rsidRDefault="0061084C" w:rsidP="006E64BC">
      <w:pPr>
        <w:pStyle w:val="ListParagraph"/>
        <w:numPr>
          <w:ilvl w:val="0"/>
          <w:numId w:val="7"/>
        </w:numPr>
        <w:spacing w:line="240" w:lineRule="auto"/>
      </w:pPr>
      <w:r>
        <w:t>Go outside to b</w:t>
      </w:r>
      <w:r w:rsidR="009B6147">
        <w:t>reathe fresh air.</w:t>
      </w:r>
    </w:p>
    <w:p w14:paraId="715842A0" w14:textId="77777777" w:rsidR="009B6147" w:rsidRDefault="009B6147" w:rsidP="009B6147">
      <w:pPr>
        <w:pStyle w:val="ListParagraph"/>
        <w:numPr>
          <w:ilvl w:val="0"/>
          <w:numId w:val="7"/>
        </w:numPr>
        <w:spacing w:after="0" w:line="240" w:lineRule="auto"/>
      </w:pPr>
      <w:r>
        <w:t>If experiencing any symptoms from exposure, seek medical attention.</w:t>
      </w:r>
    </w:p>
    <w:p w14:paraId="6200EDA8" w14:textId="77777777" w:rsidR="00370381" w:rsidRDefault="00370381" w:rsidP="009B6147">
      <w:pPr>
        <w:pStyle w:val="ListParagraph"/>
        <w:spacing w:after="0" w:line="240" w:lineRule="auto"/>
        <w:ind w:left="2520"/>
      </w:pPr>
    </w:p>
    <w:p w14:paraId="58AA37B2" w14:textId="77777777" w:rsidR="00370381" w:rsidRDefault="00370381" w:rsidP="0061084C">
      <w:pPr>
        <w:spacing w:line="240" w:lineRule="auto"/>
        <w:ind w:left="1440"/>
      </w:pPr>
      <w:r>
        <w:t>For skin and eye exposu</w:t>
      </w:r>
      <w:r w:rsidR="003159F3">
        <w:t>re to peroxide-forming chemicals</w:t>
      </w:r>
      <w:r>
        <w:t>, follow first aid procedures and seek medical attention</w:t>
      </w:r>
      <w:r w:rsidRPr="008E3B7D">
        <w:t>:</w:t>
      </w:r>
    </w:p>
    <w:p w14:paraId="15279690" w14:textId="77777777" w:rsidR="005236CD" w:rsidRDefault="00370381" w:rsidP="00370381">
      <w:pPr>
        <w:pStyle w:val="ListParagraph"/>
        <w:numPr>
          <w:ilvl w:val="0"/>
          <w:numId w:val="8"/>
        </w:numPr>
        <w:spacing w:line="240" w:lineRule="auto"/>
      </w:pPr>
      <w:r>
        <w:t xml:space="preserve">Immediately remove any clothing that has been contaminated.  </w:t>
      </w:r>
    </w:p>
    <w:p w14:paraId="2AC7BF32" w14:textId="77777777" w:rsidR="00370381" w:rsidRDefault="00370381" w:rsidP="00370381">
      <w:pPr>
        <w:pStyle w:val="ListParagraph"/>
        <w:numPr>
          <w:ilvl w:val="0"/>
          <w:numId w:val="8"/>
        </w:numPr>
        <w:spacing w:line="240" w:lineRule="auto"/>
      </w:pPr>
      <w:r>
        <w:t xml:space="preserve">Call extension </w:t>
      </w:r>
      <w:r w:rsidR="00356DE6" w:rsidRPr="00611BA4">
        <w:rPr>
          <w:color w:val="AA0000"/>
        </w:rPr>
        <w:t>4</w:t>
      </w:r>
      <w:r w:rsidR="00DE5287" w:rsidRPr="00611BA4">
        <w:rPr>
          <w:color w:val="AA0000"/>
        </w:rPr>
        <w:t>4</w:t>
      </w:r>
      <w:r w:rsidR="00356DE6" w:rsidRPr="00611BA4">
        <w:rPr>
          <w:color w:val="AA0000"/>
        </w:rPr>
        <w:t>911</w:t>
      </w:r>
      <w:r>
        <w:t xml:space="preserve">.  (The buddy should call extension </w:t>
      </w:r>
      <w:r w:rsidR="00356DE6" w:rsidRPr="00611BA4">
        <w:rPr>
          <w:color w:val="AA0000"/>
        </w:rPr>
        <w:t>4</w:t>
      </w:r>
      <w:r w:rsidR="00DE5287" w:rsidRPr="00611BA4">
        <w:rPr>
          <w:color w:val="AA0000"/>
        </w:rPr>
        <w:t>4</w:t>
      </w:r>
      <w:r w:rsidR="00356DE6" w:rsidRPr="00611BA4">
        <w:rPr>
          <w:color w:val="AA0000"/>
        </w:rPr>
        <w:t>911</w:t>
      </w:r>
      <w:r>
        <w:t xml:space="preserve"> whil</w:t>
      </w:r>
      <w:r w:rsidR="00B21DF9">
        <w:t>e you are removing contaminated</w:t>
      </w:r>
      <w:r>
        <w:t xml:space="preserve"> clothing.)</w:t>
      </w:r>
    </w:p>
    <w:p w14:paraId="4BFEB36F" w14:textId="77777777" w:rsidR="00370381" w:rsidRDefault="006C7F21" w:rsidP="00370381">
      <w:pPr>
        <w:pStyle w:val="ListParagraph"/>
        <w:numPr>
          <w:ilvl w:val="0"/>
          <w:numId w:val="8"/>
        </w:numPr>
        <w:spacing w:line="240" w:lineRule="auto"/>
      </w:pPr>
      <w:r>
        <w:t>Flush or soak the skin</w:t>
      </w:r>
      <w:r w:rsidR="00370381">
        <w:t xml:space="preserve"> with</w:t>
      </w:r>
      <w:r w:rsidR="005236CD">
        <w:t xml:space="preserve"> water</w:t>
      </w:r>
      <w:r w:rsidR="00370381">
        <w:t>.</w:t>
      </w:r>
    </w:p>
    <w:p w14:paraId="0536941A" w14:textId="77777777" w:rsidR="00370381" w:rsidRDefault="00370381" w:rsidP="00370381">
      <w:pPr>
        <w:pStyle w:val="ListParagraph"/>
        <w:numPr>
          <w:ilvl w:val="0"/>
          <w:numId w:val="8"/>
        </w:numPr>
        <w:spacing w:line="240" w:lineRule="auto"/>
      </w:pPr>
      <w:r>
        <w:t>Employees should notify their supervisor of injuries and receive medical attention.</w:t>
      </w:r>
    </w:p>
    <w:p w14:paraId="19DC56B4" w14:textId="77777777" w:rsidR="00370381" w:rsidRPr="00B96733" w:rsidRDefault="00370381" w:rsidP="0061084C">
      <w:pPr>
        <w:spacing w:line="240" w:lineRule="auto"/>
        <w:ind w:left="720" w:firstLine="720"/>
        <w:rPr>
          <w:rFonts w:cs="Calibri"/>
        </w:rPr>
      </w:pPr>
      <w:r w:rsidRPr="00B96733">
        <w:rPr>
          <w:rFonts w:cs="Calibri"/>
        </w:rPr>
        <w:t>For fire:</w:t>
      </w:r>
    </w:p>
    <w:p w14:paraId="34F70624" w14:textId="77777777" w:rsidR="00370381" w:rsidRPr="00B96733" w:rsidRDefault="00370381" w:rsidP="00370381">
      <w:pPr>
        <w:pStyle w:val="ListParagraph"/>
        <w:numPr>
          <w:ilvl w:val="0"/>
          <w:numId w:val="9"/>
        </w:numPr>
        <w:spacing w:line="240" w:lineRule="auto"/>
        <w:rPr>
          <w:rFonts w:cs="Calibri"/>
        </w:rPr>
      </w:pPr>
      <w:r w:rsidRPr="00B96733">
        <w:rPr>
          <w:rFonts w:cs="Calibri"/>
        </w:rPr>
        <w:t xml:space="preserve">Evacuate the lab, pull the nearest fire alarm pull station and then go to a safe area and call extension </w:t>
      </w:r>
      <w:r w:rsidR="00356DE6" w:rsidRPr="00611BA4">
        <w:rPr>
          <w:rFonts w:cs="Calibri"/>
          <w:color w:val="AA0000"/>
        </w:rPr>
        <w:t>4</w:t>
      </w:r>
      <w:r w:rsidR="00DE5287" w:rsidRPr="00611BA4">
        <w:rPr>
          <w:rFonts w:cs="Calibri"/>
          <w:color w:val="AA0000"/>
        </w:rPr>
        <w:t>4</w:t>
      </w:r>
      <w:r w:rsidR="00356DE6" w:rsidRPr="00611BA4">
        <w:rPr>
          <w:rFonts w:cs="Calibri"/>
          <w:color w:val="AA0000"/>
        </w:rPr>
        <w:t>911</w:t>
      </w:r>
      <w:r w:rsidRPr="00B96733">
        <w:rPr>
          <w:rFonts w:cs="Calibri"/>
        </w:rPr>
        <w:t>.  Follow the fire safety evacuation plan.</w:t>
      </w:r>
    </w:p>
    <w:p w14:paraId="03B36940" w14:textId="77777777" w:rsidR="00370381" w:rsidRDefault="00370381" w:rsidP="008B446B">
      <w:pPr>
        <w:spacing w:line="240" w:lineRule="auto"/>
        <w:ind w:left="1440" w:hanging="720"/>
        <w:contextualSpacing/>
      </w:pPr>
    </w:p>
    <w:p w14:paraId="14D96B62" w14:textId="77777777" w:rsidR="00DE5287" w:rsidRPr="00DE5287" w:rsidRDefault="00370381" w:rsidP="00DE5287">
      <w:pPr>
        <w:spacing w:after="0"/>
        <w:jc w:val="both"/>
        <w:rPr>
          <w:rFonts w:cs="Aptos"/>
        </w:rPr>
      </w:pPr>
      <w:r w:rsidRPr="00B96733">
        <w:rPr>
          <w:rFonts w:cs="Calibri"/>
          <w:b/>
        </w:rPr>
        <w:t>NOTE:</w:t>
      </w:r>
      <w:r w:rsidR="00DE5287" w:rsidRPr="00DE5287">
        <w:rPr>
          <w:rFonts w:cs="Aptos"/>
        </w:rPr>
        <w:t xml:space="preserve">  </w:t>
      </w:r>
      <w:bookmarkStart w:id="1" w:name="_Hlk214884779"/>
      <w:r w:rsidR="00DE5287" w:rsidRPr="00DE5287">
        <w:rPr>
          <w:rFonts w:cs="Aptos"/>
        </w:rPr>
        <w:t xml:space="preserve">All work-related injuries must be reported immediately to Human Resources (HR) by calling extension 43560.  An Accident/Near Miss Incident Form must </w:t>
      </w:r>
      <w:r w:rsidR="00DE5287" w:rsidRPr="00DE5287">
        <w:rPr>
          <w:rFonts w:cs="Aptos"/>
          <w:color w:val="000000"/>
        </w:rPr>
        <w:t xml:space="preserve">be filled out.  (This </w:t>
      </w:r>
      <w:r w:rsidR="00DE5287" w:rsidRPr="00DE5287">
        <w:rPr>
          <w:rFonts w:cs="Aptos"/>
        </w:rPr>
        <w:t xml:space="preserve">form is available on-line at </w:t>
      </w:r>
      <w:hyperlink r:id="rId10" w:history="1">
        <w:r w:rsidR="00DE5287" w:rsidRPr="00DE5287">
          <w:rPr>
            <w:rStyle w:val="Hyperlink"/>
            <w:rFonts w:cs="Aptos"/>
          </w:rPr>
          <w:t>website</w:t>
        </w:r>
      </w:hyperlink>
      <w:r w:rsidR="00DE5287" w:rsidRPr="00DE5287">
        <w:rPr>
          <w:rFonts w:cs="Aptos"/>
        </w:rPr>
        <w:t>.)</w:t>
      </w:r>
    </w:p>
    <w:bookmarkEnd w:id="1"/>
    <w:p w14:paraId="73F94BBD" w14:textId="77777777" w:rsidR="00370381" w:rsidRDefault="00370381" w:rsidP="00370381">
      <w:pPr>
        <w:spacing w:after="0"/>
        <w:jc w:val="both"/>
        <w:rPr>
          <w:rFonts w:cs="Calibri"/>
        </w:rPr>
      </w:pPr>
    </w:p>
    <w:p w14:paraId="3DDB9A41" w14:textId="77777777" w:rsidR="00300A37" w:rsidRDefault="00300A37" w:rsidP="00370381">
      <w:pPr>
        <w:spacing w:after="0"/>
        <w:jc w:val="both"/>
        <w:rPr>
          <w:rFonts w:cs="Calibri"/>
        </w:rPr>
      </w:pPr>
    </w:p>
    <w:p w14:paraId="2CB98E8D" w14:textId="77777777" w:rsidR="00370381" w:rsidRDefault="00370381" w:rsidP="00370381">
      <w:pPr>
        <w:spacing w:after="0"/>
        <w:jc w:val="both"/>
        <w:rPr>
          <w:rFonts w:cs="Calibri"/>
          <w:i/>
        </w:rPr>
      </w:pPr>
      <w:r w:rsidRPr="00B96733">
        <w:rPr>
          <w:rFonts w:cs="Calibri"/>
          <w:i/>
        </w:rPr>
        <w:t>*The buddy, supervisor, or Principal Investigator may fill out the Incident/Injury Report Form while the injured employee follows first aid procedures and seeks medical attention.</w:t>
      </w:r>
    </w:p>
    <w:p w14:paraId="659E7004" w14:textId="77777777" w:rsidR="00B21DF9" w:rsidRDefault="00D44E68" w:rsidP="00B21DF9">
      <w:pPr>
        <w:spacing w:after="0" w:line="240" w:lineRule="auto"/>
      </w:pPr>
      <w:r>
        <w:rPr>
          <w:noProof/>
        </w:rPr>
        <mc:AlternateContent>
          <mc:Choice Requires="wps">
            <w:drawing>
              <wp:anchor distT="4294967295" distB="4294967295" distL="114300" distR="114300" simplePos="0" relativeHeight="251661312" behindDoc="0" locked="0" layoutInCell="1" allowOverlap="1" wp14:anchorId="75DCFEC0" wp14:editId="45589426">
                <wp:simplePos x="0" y="0"/>
                <wp:positionH relativeFrom="column">
                  <wp:posOffset>-47625</wp:posOffset>
                </wp:positionH>
                <wp:positionV relativeFrom="paragraph">
                  <wp:posOffset>85724</wp:posOffset>
                </wp:positionV>
                <wp:extent cx="6096000" cy="0"/>
                <wp:effectExtent l="0" t="0" r="0" b="0"/>
                <wp:wrapNone/>
                <wp:docPr id="11"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E088D" id="Straight Arrow Connector 2" o:spid="_x0000_s1026" type="#_x0000_t32" alt="&quot;&quot;" style="position:absolute;margin-left:-3.75pt;margin-top:6.75pt;width:480pt;height:0;z-index:251661312;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5HqgEAAEADAAAOAAAAZHJzL2Uyb0RvYy54bWysUs1u2zAMvg/YOwi6L3YCNFiNOD2k6y7d&#13;&#10;FqDbAzCSbAuTRYFUYuftJ6lJ9ncbpgNBiuRH8iM3D/PoxMkQW/StXC5qKYxXqK3vW/nt69O791Jw&#13;&#10;BK/BoTetPBuWD9u3bzZTaMwKB3TakEggnpsptHKIMTRVxWowI/ACg/HJ2SGNEJNJfaUJpoQ+umpV&#13;&#10;1+tqQtKBUBnm9Pv46pTbgt91RsUvXccmCtfK1Fsskoo8ZFltN9D0BGGw6tIG/EMXI1ifit6gHiGC&#13;&#10;OJL9C2q0ipCxiwuFY4VdZ5UpM6RplvUf07wMEEyZJZHD4UYT/z9Y9fm083vKravZv4RnVN85kVJN&#13;&#10;gZubMxsc9iQO0yfUaY1wjFjmnTsac3KaRMyF1vONVjNHodLnur5f13ViX119FTTXxEAcPxocRVZa&#13;&#10;yZHA9kPcofdpeUjLUgZOzxxzW9BcE3JVj0/WubJD58XUyvu71V1JYHRWZ2cOY+oPO0fiBPkKysuL&#13;&#10;T2C/hREevS5ggwH94aJHsO5VT/HOX6jJbOQj4+aA+rynDJettKYCfDmpfAe/2iXq5+FvfwAAAP//&#13;&#10;AwBQSwMEFAAGAAgAAAAhAHPQrdPfAAAADQEAAA8AAABkcnMvZG93bnJldi54bWxMT01PwkAQvZvw&#13;&#10;HzZj4sXAlpqqlG4JwXDwKJB4XbpDW+zONt0tLfx6x3jQy3y8Nx/vZavRNuKCna8dKZjPIhBIhTM1&#13;&#10;lQoO++30FYQPmoxuHKGCK3pY5ZO7TKfGDfSBl10oBR8hn2oFVQhtKqUvKrTaz1yLxNzJdVYHbrtS&#13;&#10;mk4PfNw2Mo6iZ2l1Tfyh0i1uKiy+dr1VgL5P5tF6YcvD+214/Ixv56HdK/VwP74tOayXIAKO4W8D&#13;&#10;fjywfshZ2NH1ZLxoFExfEp5k/Ikz84sk5uL4C8g8k/9d5N8AAAD//wMAUEsBAi0AFAAGAAgAAAAh&#13;&#10;ALaDOJL+AAAA4QEAABMAAAAAAAAAAAAAAAAAAAAAAFtDb250ZW50X1R5cGVzXS54bWxQSwECLQAU&#13;&#10;AAYACAAAACEAOP0h/9YAAACUAQAACwAAAAAAAAAAAAAAAAAvAQAAX3JlbHMvLnJlbHNQSwECLQAU&#13;&#10;AAYACAAAACEAs2YeR6oBAABAAwAADgAAAAAAAAAAAAAAAAAuAgAAZHJzL2Uyb0RvYy54bWxQSwEC&#13;&#10;LQAUAAYACAAAACEAc9Ct098AAAANAQAADwAAAAAAAAAAAAAAAAAEBAAAZHJzL2Rvd25yZXYueG1s&#13;&#10;UEsFBgAAAAAEAAQA8wAAABAFAAAAAA==&#13;&#10;">
                <o:lock v:ext="edit" shapetype="f"/>
              </v:shape>
            </w:pict>
          </mc:Fallback>
        </mc:AlternateContent>
      </w:r>
    </w:p>
    <w:p w14:paraId="0A3C3D85" w14:textId="77777777" w:rsidR="00B21DF9" w:rsidRDefault="0030593B" w:rsidP="00B21DF9">
      <w:pPr>
        <w:rPr>
          <w:b/>
        </w:rPr>
      </w:pPr>
      <w:proofErr w:type="gramStart"/>
      <w:r>
        <w:rPr>
          <w:b/>
        </w:rPr>
        <w:t>8</w:t>
      </w:r>
      <w:r w:rsidR="00B21DF9">
        <w:rPr>
          <w:b/>
        </w:rPr>
        <w:t>.0  Related</w:t>
      </w:r>
      <w:proofErr w:type="gramEnd"/>
      <w:r w:rsidR="00B21DF9">
        <w:rPr>
          <w:b/>
        </w:rPr>
        <w:t xml:space="preserve"> Document</w:t>
      </w:r>
      <w:r w:rsidR="00B21DF9" w:rsidRPr="00942F50">
        <w:rPr>
          <w:b/>
        </w:rPr>
        <w:t>:</w:t>
      </w:r>
    </w:p>
    <w:p w14:paraId="4410D8A7" w14:textId="77777777" w:rsidR="00370381" w:rsidRPr="00B21DF9" w:rsidRDefault="00B21DF9" w:rsidP="00B21DF9">
      <w:pPr>
        <w:spacing w:line="240" w:lineRule="auto"/>
        <w:ind w:left="1440" w:hanging="720"/>
        <w:contextualSpacing/>
        <w:rPr>
          <w:i/>
        </w:rPr>
      </w:pPr>
      <w:r>
        <w:rPr>
          <w:b/>
        </w:rPr>
        <w:tab/>
      </w:r>
      <w:r>
        <w:t xml:space="preserve">National Research Council, pp. 96-97, </w:t>
      </w:r>
      <w:r w:rsidRPr="00B21DF9">
        <w:rPr>
          <w:i/>
        </w:rPr>
        <w:t>Prudent Practices in the Laboratory</w:t>
      </w:r>
    </w:p>
    <w:sectPr w:rsidR="00370381" w:rsidRPr="00B21DF9" w:rsidSect="00F66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099"/>
    <w:multiLevelType w:val="hybridMultilevel"/>
    <w:tmpl w:val="39B0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777D8"/>
    <w:multiLevelType w:val="hybridMultilevel"/>
    <w:tmpl w:val="C660D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E359BE"/>
    <w:multiLevelType w:val="hybridMultilevel"/>
    <w:tmpl w:val="52ACF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CF10A1"/>
    <w:multiLevelType w:val="hybridMultilevel"/>
    <w:tmpl w:val="45F8C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7C35B4"/>
    <w:multiLevelType w:val="hybridMultilevel"/>
    <w:tmpl w:val="E1F4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1778"/>
    <w:multiLevelType w:val="hybridMultilevel"/>
    <w:tmpl w:val="2DAC7E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2692DF4"/>
    <w:multiLevelType w:val="hybridMultilevel"/>
    <w:tmpl w:val="DDD0F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041EB"/>
    <w:multiLevelType w:val="hybridMultilevel"/>
    <w:tmpl w:val="39609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97132F0"/>
    <w:multiLevelType w:val="hybridMultilevel"/>
    <w:tmpl w:val="A24E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F5DDD"/>
    <w:multiLevelType w:val="hybridMultilevel"/>
    <w:tmpl w:val="811C6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A73FCD"/>
    <w:multiLevelType w:val="multilevel"/>
    <w:tmpl w:val="9A1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E1C4B"/>
    <w:multiLevelType w:val="hybridMultilevel"/>
    <w:tmpl w:val="5D4C8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B131F5D"/>
    <w:multiLevelType w:val="hybridMultilevel"/>
    <w:tmpl w:val="2AFC6B8E"/>
    <w:lvl w:ilvl="0" w:tplc="E7961D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E92C50"/>
    <w:multiLevelType w:val="hybridMultilevel"/>
    <w:tmpl w:val="8D267D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626C34"/>
    <w:multiLevelType w:val="hybridMultilevel"/>
    <w:tmpl w:val="A6B27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4344199">
    <w:abstractNumId w:val="12"/>
  </w:num>
  <w:num w:numId="2" w16cid:durableId="304698495">
    <w:abstractNumId w:val="6"/>
  </w:num>
  <w:num w:numId="3" w16cid:durableId="1503273708">
    <w:abstractNumId w:val="5"/>
  </w:num>
  <w:num w:numId="4" w16cid:durableId="2049062357">
    <w:abstractNumId w:val="3"/>
  </w:num>
  <w:num w:numId="5" w16cid:durableId="1670135817">
    <w:abstractNumId w:val="13"/>
  </w:num>
  <w:num w:numId="6" w16cid:durableId="1262839294">
    <w:abstractNumId w:val="10"/>
  </w:num>
  <w:num w:numId="7" w16cid:durableId="534971417">
    <w:abstractNumId w:val="11"/>
  </w:num>
  <w:num w:numId="8" w16cid:durableId="1817256131">
    <w:abstractNumId w:val="9"/>
  </w:num>
  <w:num w:numId="9" w16cid:durableId="37897955">
    <w:abstractNumId w:val="7"/>
  </w:num>
  <w:num w:numId="10" w16cid:durableId="727729587">
    <w:abstractNumId w:val="1"/>
  </w:num>
  <w:num w:numId="11" w16cid:durableId="698894889">
    <w:abstractNumId w:val="14"/>
  </w:num>
  <w:num w:numId="12" w16cid:durableId="943151455">
    <w:abstractNumId w:val="2"/>
  </w:num>
  <w:num w:numId="13" w16cid:durableId="1567185942">
    <w:abstractNumId w:val="8"/>
  </w:num>
  <w:num w:numId="14" w16cid:durableId="192960117">
    <w:abstractNumId w:val="0"/>
  </w:num>
  <w:num w:numId="15" w16cid:durableId="166135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B"/>
    <w:rsid w:val="0000389C"/>
    <w:rsid w:val="00004E59"/>
    <w:rsid w:val="00010844"/>
    <w:rsid w:val="00015ADD"/>
    <w:rsid w:val="00034AC4"/>
    <w:rsid w:val="00037540"/>
    <w:rsid w:val="000922A4"/>
    <w:rsid w:val="000C0670"/>
    <w:rsid w:val="00151242"/>
    <w:rsid w:val="00184578"/>
    <w:rsid w:val="001903F8"/>
    <w:rsid w:val="001D1D9B"/>
    <w:rsid w:val="001D4946"/>
    <w:rsid w:val="001E1F64"/>
    <w:rsid w:val="001F281D"/>
    <w:rsid w:val="00235D73"/>
    <w:rsid w:val="002D5E79"/>
    <w:rsid w:val="00300A37"/>
    <w:rsid w:val="0030593B"/>
    <w:rsid w:val="003159F3"/>
    <w:rsid w:val="00343B82"/>
    <w:rsid w:val="00352BDA"/>
    <w:rsid w:val="003560D4"/>
    <w:rsid w:val="00356DE6"/>
    <w:rsid w:val="00370381"/>
    <w:rsid w:val="003E1D47"/>
    <w:rsid w:val="00462B02"/>
    <w:rsid w:val="00483660"/>
    <w:rsid w:val="00495702"/>
    <w:rsid w:val="005236CD"/>
    <w:rsid w:val="00541F87"/>
    <w:rsid w:val="005465F6"/>
    <w:rsid w:val="0056089B"/>
    <w:rsid w:val="00570CBF"/>
    <w:rsid w:val="00580A18"/>
    <w:rsid w:val="00583F5F"/>
    <w:rsid w:val="005C4330"/>
    <w:rsid w:val="005D7C64"/>
    <w:rsid w:val="005F1D48"/>
    <w:rsid w:val="0061084C"/>
    <w:rsid w:val="00611BA4"/>
    <w:rsid w:val="006266D7"/>
    <w:rsid w:val="00647571"/>
    <w:rsid w:val="006775EB"/>
    <w:rsid w:val="00681554"/>
    <w:rsid w:val="00682F1F"/>
    <w:rsid w:val="006C7F21"/>
    <w:rsid w:val="006E64BC"/>
    <w:rsid w:val="00712605"/>
    <w:rsid w:val="00740855"/>
    <w:rsid w:val="00741C72"/>
    <w:rsid w:val="00772636"/>
    <w:rsid w:val="00776C10"/>
    <w:rsid w:val="007A406E"/>
    <w:rsid w:val="007B61A3"/>
    <w:rsid w:val="007F3B4B"/>
    <w:rsid w:val="00801419"/>
    <w:rsid w:val="008B446B"/>
    <w:rsid w:val="008E3884"/>
    <w:rsid w:val="00903C8B"/>
    <w:rsid w:val="00941927"/>
    <w:rsid w:val="00964AFF"/>
    <w:rsid w:val="009B6147"/>
    <w:rsid w:val="009B776C"/>
    <w:rsid w:val="009F5075"/>
    <w:rsid w:val="00A001D8"/>
    <w:rsid w:val="00A00BD0"/>
    <w:rsid w:val="00A20E6A"/>
    <w:rsid w:val="00A351F2"/>
    <w:rsid w:val="00A50EA2"/>
    <w:rsid w:val="00B00DEA"/>
    <w:rsid w:val="00B21DF9"/>
    <w:rsid w:val="00B230A7"/>
    <w:rsid w:val="00B27033"/>
    <w:rsid w:val="00B47266"/>
    <w:rsid w:val="00BA203A"/>
    <w:rsid w:val="00BE41D1"/>
    <w:rsid w:val="00BE7C16"/>
    <w:rsid w:val="00C02908"/>
    <w:rsid w:val="00C74405"/>
    <w:rsid w:val="00CB3A6A"/>
    <w:rsid w:val="00CC3EA9"/>
    <w:rsid w:val="00D055CD"/>
    <w:rsid w:val="00D40B6A"/>
    <w:rsid w:val="00D44E68"/>
    <w:rsid w:val="00D562D4"/>
    <w:rsid w:val="00D90808"/>
    <w:rsid w:val="00DA1809"/>
    <w:rsid w:val="00DC1417"/>
    <w:rsid w:val="00DE5287"/>
    <w:rsid w:val="00E41C07"/>
    <w:rsid w:val="00EA43F5"/>
    <w:rsid w:val="00EE05AF"/>
    <w:rsid w:val="00F25E4E"/>
    <w:rsid w:val="00F276B9"/>
    <w:rsid w:val="00F41FEE"/>
    <w:rsid w:val="00F56F8F"/>
    <w:rsid w:val="00F66999"/>
    <w:rsid w:val="00F772F4"/>
    <w:rsid w:val="00FC48E5"/>
    <w:rsid w:val="00FD7400"/>
    <w:rsid w:val="00FE21D0"/>
    <w:rsid w:val="00FF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9951"/>
  <w15:chartTrackingRefBased/>
  <w15:docId w15:val="{C05C014F-E1B6-9648-BF60-0055A168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6B"/>
    <w:pPr>
      <w:spacing w:after="200" w:line="276" w:lineRule="auto"/>
    </w:pPr>
    <w:rPr>
      <w:sz w:val="22"/>
      <w:szCs w:val="22"/>
    </w:rPr>
  </w:style>
  <w:style w:type="paragraph" w:styleId="Heading1">
    <w:name w:val="heading 1"/>
    <w:basedOn w:val="Normal"/>
    <w:next w:val="Normal"/>
    <w:link w:val="Heading1Char"/>
    <w:uiPriority w:val="9"/>
    <w:qFormat/>
    <w:rsid w:val="00D44E6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5AF"/>
    <w:pPr>
      <w:ind w:left="720"/>
      <w:contextualSpacing/>
    </w:pPr>
  </w:style>
  <w:style w:type="paragraph" w:customStyle="1" w:styleId="Default">
    <w:name w:val="Default"/>
    <w:rsid w:val="00D055C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235D73"/>
    <w:rPr>
      <w:rFonts w:ascii="Times New Roman" w:hAnsi="Times New Roman"/>
      <w:sz w:val="24"/>
      <w:szCs w:val="24"/>
    </w:rPr>
  </w:style>
  <w:style w:type="character" w:styleId="Hyperlink">
    <w:name w:val="Hyperlink"/>
    <w:uiPriority w:val="99"/>
    <w:unhideWhenUsed/>
    <w:rsid w:val="009F5075"/>
    <w:rPr>
      <w:color w:val="0000FF"/>
      <w:u w:val="single"/>
    </w:rPr>
  </w:style>
  <w:style w:type="character" w:styleId="Strong">
    <w:name w:val="Strong"/>
    <w:uiPriority w:val="22"/>
    <w:qFormat/>
    <w:rsid w:val="000922A4"/>
    <w:rPr>
      <w:b/>
      <w:bCs/>
    </w:rPr>
  </w:style>
  <w:style w:type="table" w:styleId="TableGrid">
    <w:name w:val="Table Grid"/>
    <w:basedOn w:val="TableNormal"/>
    <w:uiPriority w:val="59"/>
    <w:rsid w:val="00EA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70CBF"/>
    <w:rPr>
      <w:color w:val="605E5C"/>
      <w:shd w:val="clear" w:color="auto" w:fill="E1DFDD"/>
    </w:rPr>
  </w:style>
  <w:style w:type="character" w:customStyle="1" w:styleId="Heading1Char">
    <w:name w:val="Heading 1 Char"/>
    <w:basedOn w:val="DefaultParagraphFont"/>
    <w:link w:val="Heading1"/>
    <w:uiPriority w:val="9"/>
    <w:rsid w:val="00D44E6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8032">
      <w:bodyDiv w:val="1"/>
      <w:marLeft w:val="0"/>
      <w:marRight w:val="0"/>
      <w:marTop w:val="0"/>
      <w:marBottom w:val="0"/>
      <w:divBdr>
        <w:top w:val="none" w:sz="0" w:space="0" w:color="auto"/>
        <w:left w:val="none" w:sz="0" w:space="0" w:color="auto"/>
        <w:bottom w:val="none" w:sz="0" w:space="0" w:color="auto"/>
        <w:right w:val="none" w:sz="0" w:space="0" w:color="auto"/>
      </w:divBdr>
      <w:divsChild>
        <w:div w:id="81295116">
          <w:marLeft w:val="0"/>
          <w:marRight w:val="0"/>
          <w:marTop w:val="0"/>
          <w:marBottom w:val="0"/>
          <w:divBdr>
            <w:top w:val="none" w:sz="0" w:space="0" w:color="auto"/>
            <w:left w:val="none" w:sz="0" w:space="0" w:color="auto"/>
            <w:bottom w:val="none" w:sz="0" w:space="0" w:color="auto"/>
            <w:right w:val="none" w:sz="0" w:space="0" w:color="auto"/>
          </w:divBdr>
          <w:divsChild>
            <w:div w:id="53743479">
              <w:marLeft w:val="0"/>
              <w:marRight w:val="0"/>
              <w:marTop w:val="0"/>
              <w:marBottom w:val="0"/>
              <w:divBdr>
                <w:top w:val="none" w:sz="0" w:space="0" w:color="auto"/>
                <w:left w:val="none" w:sz="0" w:space="0" w:color="auto"/>
                <w:bottom w:val="none" w:sz="0" w:space="0" w:color="auto"/>
                <w:right w:val="none" w:sz="0" w:space="0" w:color="auto"/>
              </w:divBdr>
              <w:divsChild>
                <w:div w:id="545600856">
                  <w:marLeft w:val="0"/>
                  <w:marRight w:val="0"/>
                  <w:marTop w:val="0"/>
                  <w:marBottom w:val="0"/>
                  <w:divBdr>
                    <w:top w:val="none" w:sz="0" w:space="0" w:color="auto"/>
                    <w:left w:val="none" w:sz="0" w:space="0" w:color="auto"/>
                    <w:bottom w:val="none" w:sz="0" w:space="0" w:color="auto"/>
                    <w:right w:val="none" w:sz="0" w:space="0" w:color="auto"/>
                  </w:divBdr>
                  <w:divsChild>
                    <w:div w:id="2074230729">
                      <w:marLeft w:val="0"/>
                      <w:marRight w:val="0"/>
                      <w:marTop w:val="0"/>
                      <w:marBottom w:val="0"/>
                      <w:divBdr>
                        <w:top w:val="none" w:sz="0" w:space="0" w:color="auto"/>
                        <w:left w:val="none" w:sz="0" w:space="0" w:color="auto"/>
                        <w:bottom w:val="none" w:sz="0" w:space="0" w:color="auto"/>
                        <w:right w:val="none" w:sz="0" w:space="0" w:color="auto"/>
                      </w:divBdr>
                      <w:divsChild>
                        <w:div w:id="8703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l.edu/eem/ehs/hazardous-materials/hazardous-waste-management/pickups.aspx" TargetMode="External"/><Relationship Id="rId3" Type="http://schemas.openxmlformats.org/officeDocument/2006/relationships/settings" Target="settings.xml"/><Relationship Id="rId7" Type="http://schemas.openxmlformats.org/officeDocument/2006/relationships/hyperlink" Target="http://www.graing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l.edu/eem/ehs/lab-safet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uml.edu/ehs" TargetMode="External"/><Relationship Id="rId4" Type="http://schemas.openxmlformats.org/officeDocument/2006/relationships/webSettings" Target="webSettings.xml"/><Relationship Id="rId9" Type="http://schemas.openxmlformats.org/officeDocument/2006/relationships/hyperlink" Target="mailto:hazardous_receiving@um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15654</CharactersWithSpaces>
  <SharedDoc>false</SharedDoc>
  <HLinks>
    <vt:vector size="30" baseType="variant">
      <vt:variant>
        <vt:i4>3407920</vt:i4>
      </vt:variant>
      <vt:variant>
        <vt:i4>12</vt:i4>
      </vt:variant>
      <vt:variant>
        <vt:i4>0</vt:i4>
      </vt:variant>
      <vt:variant>
        <vt:i4>5</vt:i4>
      </vt:variant>
      <vt:variant>
        <vt:lpwstr>http://www.uml.edu/ehs</vt:lpwstr>
      </vt:variant>
      <vt:variant>
        <vt:lpwstr/>
      </vt:variant>
      <vt:variant>
        <vt:i4>6357115</vt:i4>
      </vt:variant>
      <vt:variant>
        <vt:i4>9</vt:i4>
      </vt:variant>
      <vt:variant>
        <vt:i4>0</vt:i4>
      </vt:variant>
      <vt:variant>
        <vt:i4>5</vt:i4>
      </vt:variant>
      <vt:variant>
        <vt:lpwstr>mailto:hazardous_receiving@uml.edu</vt:lpwstr>
      </vt:variant>
      <vt:variant>
        <vt:lpwstr/>
      </vt:variant>
      <vt:variant>
        <vt:i4>2818088</vt:i4>
      </vt:variant>
      <vt:variant>
        <vt:i4>6</vt:i4>
      </vt:variant>
      <vt:variant>
        <vt:i4>0</vt:i4>
      </vt:variant>
      <vt:variant>
        <vt:i4>5</vt:i4>
      </vt:variant>
      <vt:variant>
        <vt:lpwstr>https://www.uml.edu/eem/ehs/hazardous-materials/hazardous-waste-management/pickups.aspx</vt:lpwstr>
      </vt:variant>
      <vt:variant>
        <vt:lpwstr/>
      </vt:variant>
      <vt:variant>
        <vt:i4>4718672</vt:i4>
      </vt:variant>
      <vt:variant>
        <vt:i4>3</vt:i4>
      </vt:variant>
      <vt:variant>
        <vt:i4>0</vt:i4>
      </vt:variant>
      <vt:variant>
        <vt:i4>5</vt:i4>
      </vt:variant>
      <vt:variant>
        <vt:lpwstr>http://www.grainger.com/</vt:lpwstr>
      </vt:variant>
      <vt:variant>
        <vt:lpwstr/>
      </vt:variant>
      <vt:variant>
        <vt:i4>8126520</vt:i4>
      </vt:variant>
      <vt:variant>
        <vt:i4>0</vt:i4>
      </vt:variant>
      <vt:variant>
        <vt:i4>0</vt:i4>
      </vt:variant>
      <vt:variant>
        <vt:i4>5</vt:i4>
      </vt:variant>
      <vt:variant>
        <vt:lpwstr>https://www.uml.edu/eem/ehs/lab-safety/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Kathi_Lyon</dc:creator>
  <cp:keywords/>
  <cp:lastModifiedBy>contact@webworky.com</cp:lastModifiedBy>
  <cp:revision>3</cp:revision>
  <dcterms:created xsi:type="dcterms:W3CDTF">2025-11-25T10:07:00Z</dcterms:created>
  <dcterms:modified xsi:type="dcterms:W3CDTF">2025-11-25T10:08:00Z</dcterms:modified>
</cp:coreProperties>
</file>