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861F" w14:textId="460B08DF" w:rsidR="00603B39" w:rsidRDefault="00603B39" w:rsidP="00E14E30">
      <w:pPr>
        <w:tabs>
          <w:tab w:val="left" w:pos="1755"/>
          <w:tab w:val="center" w:pos="5256"/>
        </w:tabs>
        <w:rPr>
          <w:b/>
          <w:sz w:val="20"/>
          <w:szCs w:val="20"/>
        </w:rPr>
      </w:pPr>
      <w:r w:rsidRPr="00603B39">
        <w:rPr>
          <w:b/>
          <w:sz w:val="20"/>
          <w:szCs w:val="20"/>
        </w:rPr>
        <w:t>This form is for the addition of agents, materials, location</w:t>
      </w:r>
      <w:r w:rsidR="00C34BBC">
        <w:rPr>
          <w:b/>
          <w:sz w:val="20"/>
          <w:szCs w:val="20"/>
        </w:rPr>
        <w:t>s</w:t>
      </w:r>
      <w:r w:rsidRPr="00603B39">
        <w:rPr>
          <w:b/>
          <w:sz w:val="20"/>
          <w:szCs w:val="20"/>
        </w:rPr>
        <w:t>, technique</w:t>
      </w:r>
      <w:r w:rsidR="00C34BBC">
        <w:rPr>
          <w:b/>
          <w:sz w:val="20"/>
          <w:szCs w:val="20"/>
        </w:rPr>
        <w:t>s</w:t>
      </w:r>
      <w:r w:rsidRPr="00603B39">
        <w:rPr>
          <w:b/>
          <w:sz w:val="20"/>
          <w:szCs w:val="20"/>
        </w:rPr>
        <w:t>, or protocols. New materials and agents must be in the same or lower biosafety risk group as the original protocol.</w:t>
      </w:r>
      <w:r w:rsidR="00C34BBC">
        <w:rPr>
          <w:b/>
          <w:sz w:val="20"/>
          <w:szCs w:val="20"/>
        </w:rPr>
        <w:t xml:space="preserve"> </w:t>
      </w:r>
      <w:r w:rsidR="00C34BBC" w:rsidRPr="00D64CE3">
        <w:rPr>
          <w:b/>
          <w:sz w:val="20"/>
          <w:szCs w:val="20"/>
          <w:u w:val="single"/>
        </w:rPr>
        <w:t xml:space="preserve">Any changes made using this form must be updated in your registration using track changes and </w:t>
      </w:r>
      <w:r w:rsidR="00D64CE3">
        <w:rPr>
          <w:b/>
          <w:sz w:val="20"/>
          <w:szCs w:val="20"/>
          <w:u w:val="single"/>
        </w:rPr>
        <w:t xml:space="preserve">be </w:t>
      </w:r>
      <w:r w:rsidR="00C34BBC" w:rsidRPr="00D64CE3">
        <w:rPr>
          <w:b/>
          <w:sz w:val="20"/>
          <w:szCs w:val="20"/>
          <w:u w:val="single"/>
        </w:rPr>
        <w:t>submitted along with this document.</w:t>
      </w:r>
      <w:r w:rsidR="00C34BBC">
        <w:rPr>
          <w:b/>
          <w:sz w:val="20"/>
          <w:szCs w:val="20"/>
        </w:rPr>
        <w:t xml:space="preserve"> Please ensure to provide justification and rational for the requested change.</w:t>
      </w:r>
      <w:r w:rsidRPr="00603B39">
        <w:rPr>
          <w:b/>
          <w:sz w:val="20"/>
          <w:szCs w:val="20"/>
        </w:rPr>
        <w:t xml:space="preserve"> Submit amendments by email to </w:t>
      </w:r>
      <w:hyperlink r:id="rId7" w:history="1">
        <w:r w:rsidR="009566E2" w:rsidRPr="00243AC6">
          <w:rPr>
            <w:rStyle w:val="Hyperlink"/>
            <w:b/>
            <w:sz w:val="20"/>
            <w:szCs w:val="20"/>
          </w:rPr>
          <w:t>Biosafety@uml.edu</w:t>
        </w:r>
      </w:hyperlink>
      <w:r w:rsidRPr="00603B39">
        <w:rPr>
          <w:b/>
          <w:sz w:val="20"/>
          <w:szCs w:val="20"/>
        </w:rPr>
        <w:t>.</w:t>
      </w:r>
    </w:p>
    <w:p w14:paraId="63E13BA3" w14:textId="77777777" w:rsidR="009566E2" w:rsidRPr="00603B39" w:rsidRDefault="009566E2" w:rsidP="00E14E30">
      <w:pPr>
        <w:tabs>
          <w:tab w:val="left" w:pos="1755"/>
          <w:tab w:val="center" w:pos="5256"/>
        </w:tabs>
        <w:rPr>
          <w:b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35"/>
        <w:gridCol w:w="2796"/>
        <w:gridCol w:w="1524"/>
        <w:gridCol w:w="3847"/>
      </w:tblGrid>
      <w:tr w:rsidR="003E513C" w:rsidRPr="00015E93" w14:paraId="2427EBB2" w14:textId="77777777" w:rsidTr="00D64CE3">
        <w:trPr>
          <w:jc w:val="center"/>
        </w:trPr>
        <w:tc>
          <w:tcPr>
            <w:tcW w:w="2335" w:type="dxa"/>
          </w:tcPr>
          <w:p w14:paraId="4DB12DC0" w14:textId="77777777" w:rsidR="003E513C" w:rsidRPr="00015E93" w:rsidRDefault="003E513C" w:rsidP="003E513C">
            <w:pPr>
              <w:pStyle w:val="Reason"/>
              <w:jc w:val="both"/>
              <w:rPr>
                <w:rFonts w:asciiTheme="minorHAnsi" w:hAnsiTheme="minorHAnsi" w:cstheme="minorHAnsi"/>
              </w:rPr>
            </w:pPr>
            <w:r w:rsidRPr="00015E93">
              <w:rPr>
                <w:rFonts w:asciiTheme="minorHAnsi" w:hAnsiTheme="minorHAnsi" w:cstheme="minorHAnsi"/>
              </w:rPr>
              <w:t>Principal investigator:</w:t>
            </w:r>
          </w:p>
        </w:tc>
        <w:tc>
          <w:tcPr>
            <w:tcW w:w="2796" w:type="dxa"/>
          </w:tcPr>
          <w:p w14:paraId="2134F19F" w14:textId="77777777" w:rsidR="003E513C" w:rsidRPr="00015E93" w:rsidRDefault="003E513C" w:rsidP="003E513C">
            <w:pPr>
              <w:pStyle w:val="ReasonBol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0726368F" w14:textId="689C0113" w:rsidR="003E513C" w:rsidRPr="00015E93" w:rsidRDefault="000B13FA" w:rsidP="003E513C">
            <w:pPr>
              <w:pStyle w:val="Reason"/>
              <w:jc w:val="both"/>
              <w:rPr>
                <w:rFonts w:asciiTheme="minorHAnsi" w:hAnsiTheme="minorHAnsi" w:cstheme="minorHAnsi"/>
              </w:rPr>
            </w:pPr>
            <w:r w:rsidRPr="00015E93">
              <w:rPr>
                <w:rFonts w:asciiTheme="minorHAnsi" w:hAnsiTheme="minorHAnsi" w:cstheme="minorHAnsi"/>
              </w:rPr>
              <w:t xml:space="preserve"> IBC number:</w:t>
            </w:r>
          </w:p>
        </w:tc>
        <w:tc>
          <w:tcPr>
            <w:tcW w:w="3847" w:type="dxa"/>
          </w:tcPr>
          <w:p w14:paraId="6007BE99" w14:textId="77777777" w:rsidR="003E513C" w:rsidRPr="00015E93" w:rsidRDefault="003E513C" w:rsidP="003E513C">
            <w:pPr>
              <w:pStyle w:val="ReasonBol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3EB8E7E" w14:textId="77777777" w:rsidR="005B5FD4" w:rsidRPr="00603B39" w:rsidRDefault="005B5FD4" w:rsidP="006E1F4F">
      <w:pPr>
        <w:tabs>
          <w:tab w:val="left" w:pos="1755"/>
          <w:tab w:val="center" w:pos="5256"/>
        </w:tabs>
        <w:rPr>
          <w:sz w:val="20"/>
          <w:szCs w:val="20"/>
        </w:rPr>
      </w:pPr>
    </w:p>
    <w:p w14:paraId="4EC63CA2" w14:textId="77777777" w:rsidR="006E1F4F" w:rsidRPr="00603B39" w:rsidRDefault="006E1F4F" w:rsidP="006108C4">
      <w:pPr>
        <w:pStyle w:val="Heading2a"/>
      </w:pPr>
      <w:r w:rsidRPr="00603B39">
        <w:t xml:space="preserve">Nature of Change(s):  </w:t>
      </w:r>
      <w:r w:rsidRPr="006108C4">
        <w:rPr>
          <w:b w:val="0"/>
          <w:bCs/>
        </w:rPr>
        <w:t>Ch</w:t>
      </w:r>
      <w:r w:rsidR="004C394E" w:rsidRPr="006108C4">
        <w:rPr>
          <w:b w:val="0"/>
          <w:bCs/>
        </w:rPr>
        <w:t>eck all tha</w:t>
      </w:r>
      <w:r w:rsidR="00FD64A0" w:rsidRPr="006108C4">
        <w:rPr>
          <w:b w:val="0"/>
          <w:bCs/>
        </w:rPr>
        <w:t>t apply and explain.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947"/>
      </w:tblGrid>
      <w:tr w:rsidR="00AA6FF2" w:rsidRPr="00603B39" w14:paraId="54BEC2E4" w14:textId="77777777" w:rsidTr="00221C38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14:paraId="2610E9EC" w14:textId="77777777" w:rsidR="00AA6FF2" w:rsidRPr="00603B39" w:rsidRDefault="00AA6FF2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="00DE0C24"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sz w:val="20"/>
                <w:szCs w:val="20"/>
              </w:rPr>
              <w:t>Title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71EAB8C1" w14:textId="77777777" w:rsidR="00E329A2" w:rsidRPr="00603B39" w:rsidRDefault="00D0181F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>New t</w:t>
            </w:r>
            <w:r w:rsidR="00E329A2" w:rsidRPr="00603B39">
              <w:rPr>
                <w:sz w:val="20"/>
                <w:szCs w:val="20"/>
              </w:rPr>
              <w:t>itle only</w:t>
            </w:r>
            <w:r w:rsidR="00A72DF1" w:rsidRPr="00603B39">
              <w:rPr>
                <w:sz w:val="20"/>
                <w:szCs w:val="20"/>
              </w:rPr>
              <w:t>:</w:t>
            </w:r>
            <w:r w:rsidR="00DE0C24" w:rsidRPr="00603B39">
              <w:rPr>
                <w:sz w:val="20"/>
                <w:szCs w:val="20"/>
              </w:rPr>
              <w:t xml:space="preserve"> </w:t>
            </w:r>
            <w:r w:rsidR="00A72DF1" w:rsidRPr="00603B39"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A72DF1" w:rsidRPr="00603B39">
              <w:rPr>
                <w:sz w:val="20"/>
                <w:szCs w:val="20"/>
              </w:rPr>
              <w:instrText xml:space="preserve"> FORMTEXT </w:instrText>
            </w:r>
            <w:r w:rsidR="00A72DF1" w:rsidRPr="00603B39">
              <w:rPr>
                <w:sz w:val="20"/>
                <w:szCs w:val="20"/>
              </w:rPr>
            </w:r>
            <w:r w:rsidR="00A72DF1" w:rsidRPr="00603B39">
              <w:rPr>
                <w:sz w:val="20"/>
                <w:szCs w:val="20"/>
              </w:rPr>
              <w:fldChar w:fldCharType="separate"/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fldChar w:fldCharType="end"/>
            </w:r>
          </w:p>
        </w:tc>
      </w:tr>
      <w:tr w:rsidR="00A72DF1" w:rsidRPr="00603B39" w14:paraId="0A9A38C6" w14:textId="77777777" w:rsidTr="00221C38">
        <w:trPr>
          <w:trHeight w:val="872"/>
        </w:trPr>
        <w:tc>
          <w:tcPr>
            <w:tcW w:w="1555" w:type="dxa"/>
            <w:shd w:val="clear" w:color="auto" w:fill="auto"/>
            <w:vAlign w:val="center"/>
          </w:tcPr>
          <w:p w14:paraId="35478B8E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270" w:hanging="270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="00DE0C24"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sz w:val="20"/>
                <w:szCs w:val="20"/>
              </w:rPr>
              <w:t xml:space="preserve">Research </w:t>
            </w:r>
            <w:r w:rsidR="00D57A13" w:rsidRPr="00603B39">
              <w:rPr>
                <w:sz w:val="20"/>
                <w:szCs w:val="20"/>
              </w:rPr>
              <w:t xml:space="preserve"> </w:t>
            </w:r>
            <w:r w:rsidR="000A5381" w:rsidRPr="00603B39">
              <w:rPr>
                <w:sz w:val="20"/>
                <w:szCs w:val="20"/>
              </w:rPr>
              <w:t>Project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14C1A18D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Studies to be added: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635F6554" w14:textId="77777777" w:rsidR="00A85D2A" w:rsidRPr="00603B39" w:rsidRDefault="00A85D2A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</w:p>
          <w:p w14:paraId="5DBF2FD0" w14:textId="77777777" w:rsidR="00862772" w:rsidRPr="00603B39" w:rsidRDefault="00862772" w:rsidP="00221C38">
            <w:pPr>
              <w:tabs>
                <w:tab w:val="left" w:pos="1755"/>
                <w:tab w:val="center" w:pos="5256"/>
              </w:tabs>
              <w:rPr>
                <w:i/>
                <w:sz w:val="20"/>
                <w:szCs w:val="20"/>
              </w:rPr>
            </w:pPr>
            <w:r w:rsidRPr="00603B39">
              <w:rPr>
                <w:i/>
                <w:sz w:val="20"/>
                <w:szCs w:val="20"/>
              </w:rPr>
              <w:t>NOTE: Th</w:t>
            </w:r>
            <w:r w:rsidR="000A5381" w:rsidRPr="00603B39">
              <w:rPr>
                <w:i/>
                <w:sz w:val="20"/>
                <w:szCs w:val="20"/>
              </w:rPr>
              <w:t>is is for use of the</w:t>
            </w:r>
            <w:r w:rsidRPr="00603B39">
              <w:rPr>
                <w:i/>
                <w:sz w:val="20"/>
                <w:szCs w:val="20"/>
              </w:rPr>
              <w:t xml:space="preserve"> same materials and procedures but </w:t>
            </w:r>
            <w:r w:rsidR="000A5381" w:rsidRPr="00603B39">
              <w:rPr>
                <w:i/>
                <w:sz w:val="20"/>
                <w:szCs w:val="20"/>
              </w:rPr>
              <w:t>for</w:t>
            </w:r>
            <w:r w:rsidRPr="00603B39">
              <w:rPr>
                <w:i/>
                <w:sz w:val="20"/>
                <w:szCs w:val="20"/>
              </w:rPr>
              <w:t xml:space="preserve"> a different research project.</w:t>
            </w:r>
          </w:p>
        </w:tc>
      </w:tr>
      <w:tr w:rsidR="00A72DF1" w:rsidRPr="00603B39" w14:paraId="11562F88" w14:textId="77777777" w:rsidTr="00816DA9">
        <w:trPr>
          <w:trHeight w:val="827"/>
        </w:trPr>
        <w:tc>
          <w:tcPr>
            <w:tcW w:w="1555" w:type="dxa"/>
            <w:shd w:val="clear" w:color="auto" w:fill="auto"/>
            <w:vAlign w:val="center"/>
          </w:tcPr>
          <w:p w14:paraId="5980C138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="00DE0C24"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sz w:val="20"/>
                <w:szCs w:val="20"/>
              </w:rPr>
              <w:t>Personnel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3B817183" w14:textId="77777777" w:rsidR="000A5381" w:rsidRPr="00603B39" w:rsidRDefault="000A538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>Names of those a</w:t>
            </w:r>
            <w:r w:rsidR="00A72DF1" w:rsidRPr="00603B39">
              <w:rPr>
                <w:sz w:val="20"/>
                <w:szCs w:val="20"/>
              </w:rPr>
              <w:t xml:space="preserve">dded: </w:t>
            </w:r>
            <w:r w:rsidR="00A72DF1" w:rsidRPr="00603B39"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A72DF1" w:rsidRPr="00603B39">
              <w:rPr>
                <w:sz w:val="20"/>
                <w:szCs w:val="20"/>
              </w:rPr>
              <w:instrText xml:space="preserve"> FORMTEXT </w:instrText>
            </w:r>
            <w:r w:rsidR="00A72DF1" w:rsidRPr="00603B39">
              <w:rPr>
                <w:sz w:val="20"/>
                <w:szCs w:val="20"/>
              </w:rPr>
            </w:r>
            <w:r w:rsidR="00A72DF1" w:rsidRPr="00603B39">
              <w:rPr>
                <w:sz w:val="20"/>
                <w:szCs w:val="20"/>
              </w:rPr>
              <w:fldChar w:fldCharType="separate"/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fldChar w:fldCharType="end"/>
            </w:r>
            <w:r w:rsidR="00DA2160"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sz w:val="20"/>
                <w:szCs w:val="20"/>
              </w:rPr>
              <w:t xml:space="preserve">                             Training Types and Dates for each person: 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6FEC8534" w14:textId="77777777" w:rsidR="000A5381" w:rsidRPr="00603B39" w:rsidRDefault="000A538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</w:p>
          <w:p w14:paraId="5FBF1B31" w14:textId="77777777" w:rsidR="00A72DF1" w:rsidRPr="00603B39" w:rsidRDefault="000A538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Names of those </w:t>
            </w:r>
            <w:r w:rsidR="00A72DF1" w:rsidRPr="00603B39">
              <w:rPr>
                <w:sz w:val="20"/>
                <w:szCs w:val="20"/>
              </w:rPr>
              <w:t>Deleted:</w:t>
            </w:r>
            <w:r w:rsidR="00A72DF1" w:rsidRPr="00603B39">
              <w:rPr>
                <w:i/>
                <w:sz w:val="20"/>
                <w:szCs w:val="20"/>
              </w:rPr>
              <w:t xml:space="preserve"> </w:t>
            </w:r>
            <w:r w:rsidR="00A72DF1" w:rsidRPr="00603B39"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A72DF1" w:rsidRPr="00603B39">
              <w:rPr>
                <w:sz w:val="20"/>
                <w:szCs w:val="20"/>
              </w:rPr>
              <w:instrText xml:space="preserve"> FORMTEXT </w:instrText>
            </w:r>
            <w:r w:rsidR="00A72DF1" w:rsidRPr="00603B39">
              <w:rPr>
                <w:sz w:val="20"/>
                <w:szCs w:val="20"/>
              </w:rPr>
            </w:r>
            <w:r w:rsidR="00A72DF1" w:rsidRPr="00603B39">
              <w:rPr>
                <w:sz w:val="20"/>
                <w:szCs w:val="20"/>
              </w:rPr>
              <w:fldChar w:fldCharType="separate"/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                          </w:t>
            </w:r>
          </w:p>
          <w:p w14:paraId="41831805" w14:textId="77777777" w:rsidR="000A5381" w:rsidRPr="00603B39" w:rsidRDefault="000A538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</w:p>
          <w:p w14:paraId="5D3D3CE6" w14:textId="77777777" w:rsidR="00DA2160" w:rsidRPr="00603B39" w:rsidRDefault="00DA2160" w:rsidP="00221C38">
            <w:pPr>
              <w:tabs>
                <w:tab w:val="left" w:pos="1755"/>
                <w:tab w:val="center" w:pos="5256"/>
              </w:tabs>
              <w:rPr>
                <w:i/>
                <w:sz w:val="20"/>
                <w:szCs w:val="20"/>
              </w:rPr>
            </w:pPr>
          </w:p>
        </w:tc>
      </w:tr>
      <w:tr w:rsidR="00A72DF1" w:rsidRPr="00603B39" w14:paraId="501DE8E3" w14:textId="77777777" w:rsidTr="00221C38">
        <w:trPr>
          <w:trHeight w:val="4157"/>
        </w:trPr>
        <w:tc>
          <w:tcPr>
            <w:tcW w:w="1555" w:type="dxa"/>
            <w:shd w:val="clear" w:color="auto" w:fill="auto"/>
            <w:vAlign w:val="center"/>
          </w:tcPr>
          <w:p w14:paraId="326A1E11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="00DE0C24"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sz w:val="20"/>
                <w:szCs w:val="20"/>
              </w:rPr>
              <w:t>Material(s)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2C104BB7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b/>
                <w:sz w:val="20"/>
                <w:szCs w:val="20"/>
              </w:rPr>
              <w:t>rDNA/Vector(s) added</w:t>
            </w:r>
            <w:r w:rsidRPr="00603B39">
              <w:rPr>
                <w:sz w:val="20"/>
                <w:szCs w:val="20"/>
              </w:rPr>
              <w:t xml:space="preserve">.  List vector(s) and provide information about gene inserts (name and biological function and indicate  if product is oncogene, immunomodulator or toxin):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  <w:r w:rsidR="00A11191" w:rsidRPr="00603B39">
              <w:rPr>
                <w:sz w:val="20"/>
                <w:szCs w:val="20"/>
              </w:rPr>
              <w:t xml:space="preserve"> and d</w:t>
            </w:r>
            <w:r w:rsidRPr="00603B39">
              <w:rPr>
                <w:sz w:val="20"/>
                <w:szCs w:val="20"/>
              </w:rPr>
              <w:t>escribe</w:t>
            </w:r>
            <w:r w:rsidR="00A11191" w:rsidRPr="00603B39">
              <w:rPr>
                <w:sz w:val="20"/>
                <w:szCs w:val="20"/>
              </w:rPr>
              <w:t xml:space="preserve"> the</w:t>
            </w:r>
            <w:r w:rsidRPr="00603B39">
              <w:rPr>
                <w:sz w:val="20"/>
                <w:szCs w:val="20"/>
              </w:rPr>
              <w:t xml:space="preserve"> in vitro and in vivo biocontainment</w:t>
            </w:r>
            <w:r w:rsidR="00A11191" w:rsidRPr="00603B39">
              <w:rPr>
                <w:sz w:val="20"/>
                <w:szCs w:val="20"/>
              </w:rPr>
              <w:t>:</w:t>
            </w:r>
            <w:r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083587A5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      </w:t>
            </w:r>
          </w:p>
          <w:p w14:paraId="08A18875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b/>
                <w:sz w:val="20"/>
                <w:szCs w:val="20"/>
              </w:rPr>
              <w:t>rDNA/Vector(s) removed</w:t>
            </w:r>
            <w:r w:rsidRPr="00603B39">
              <w:rPr>
                <w:sz w:val="20"/>
                <w:szCs w:val="20"/>
              </w:rPr>
              <w:t xml:space="preserve">.  List and provide in vitro and in vivo biocontainment.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37FC96DE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</w:p>
          <w:p w14:paraId="70349C7C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b/>
                <w:sz w:val="20"/>
                <w:szCs w:val="20"/>
              </w:rPr>
              <w:t>Infectious Agent(s) added.</w:t>
            </w:r>
            <w:r w:rsidRPr="00603B39">
              <w:rPr>
                <w:sz w:val="20"/>
                <w:szCs w:val="20"/>
              </w:rPr>
              <w:t xml:space="preserve">  List agent added and in vitro and in vivo biocontainment: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2D643915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       </w:t>
            </w:r>
          </w:p>
          <w:p w14:paraId="78EEB42A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b/>
                <w:sz w:val="20"/>
                <w:szCs w:val="20"/>
              </w:rPr>
              <w:t>Infectious Agent(s) removed.</w:t>
            </w:r>
            <w:r w:rsidRPr="00603B39">
              <w:rPr>
                <w:sz w:val="20"/>
                <w:szCs w:val="20"/>
              </w:rPr>
              <w:t xml:space="preserve">  List agent removed and in vitro and in vivo biocontainment: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7882B1C8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</w:p>
          <w:p w14:paraId="48EB2FAE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b/>
                <w:sz w:val="20"/>
                <w:szCs w:val="20"/>
              </w:rPr>
              <w:t>Human or Non-human primate source material added.</w:t>
            </w:r>
            <w:r w:rsidRPr="00603B39">
              <w:rPr>
                <w:sz w:val="20"/>
                <w:szCs w:val="20"/>
              </w:rPr>
              <w:t xml:space="preserve">  List cell line(s) added and research material added to protocol: 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019100F4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  </w:t>
            </w:r>
          </w:p>
          <w:p w14:paraId="32DE42D8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</w:t>
            </w:r>
            <w:r w:rsidRPr="00603B39">
              <w:rPr>
                <w:b/>
                <w:sz w:val="20"/>
                <w:szCs w:val="20"/>
              </w:rPr>
              <w:t>Human or Non-human primate source material removed.</w:t>
            </w:r>
            <w:r w:rsidRPr="00603B39">
              <w:rPr>
                <w:sz w:val="20"/>
                <w:szCs w:val="20"/>
              </w:rPr>
              <w:t xml:space="preserve">  List cell line(s)</w:t>
            </w:r>
            <w:r w:rsidR="00DE0C24" w:rsidRPr="00603B39">
              <w:rPr>
                <w:sz w:val="20"/>
                <w:szCs w:val="20"/>
              </w:rPr>
              <w:t xml:space="preserve"> removed </w:t>
            </w:r>
            <w:r w:rsidRPr="00603B39">
              <w:rPr>
                <w:sz w:val="20"/>
                <w:szCs w:val="20"/>
              </w:rPr>
              <w:t xml:space="preserve">and research material removed from protocol: 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13B726C6" w14:textId="77777777" w:rsidR="00A85D2A" w:rsidRPr="00603B39" w:rsidRDefault="00A85D2A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</w:p>
          <w:p w14:paraId="745731C9" w14:textId="77777777" w:rsidR="00A85D2A" w:rsidRPr="00603B39" w:rsidRDefault="00A85D2A" w:rsidP="00221C38">
            <w:pPr>
              <w:tabs>
                <w:tab w:val="left" w:pos="1755"/>
                <w:tab w:val="center" w:pos="5256"/>
              </w:tabs>
              <w:rPr>
                <w:i/>
                <w:sz w:val="20"/>
                <w:szCs w:val="20"/>
              </w:rPr>
            </w:pPr>
            <w:r w:rsidRPr="00603B39">
              <w:rPr>
                <w:i/>
                <w:sz w:val="20"/>
                <w:szCs w:val="20"/>
              </w:rPr>
              <w:t>NOTE:  These material(s) must be for same biosafety risk group and BSL as already approved.</w:t>
            </w:r>
          </w:p>
        </w:tc>
      </w:tr>
      <w:tr w:rsidR="00A72DF1" w:rsidRPr="00603B39" w14:paraId="78F00E86" w14:textId="77777777" w:rsidTr="00221C38">
        <w:trPr>
          <w:trHeight w:val="479"/>
        </w:trPr>
        <w:tc>
          <w:tcPr>
            <w:tcW w:w="1555" w:type="dxa"/>
            <w:shd w:val="clear" w:color="auto" w:fill="auto"/>
            <w:vAlign w:val="center"/>
          </w:tcPr>
          <w:p w14:paraId="267C2E40" w14:textId="77777777" w:rsidR="00A72DF1" w:rsidRPr="00603B39" w:rsidRDefault="00A72DF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="00DE0C24" w:rsidRPr="00603B39">
              <w:rPr>
                <w:sz w:val="20"/>
                <w:szCs w:val="20"/>
              </w:rPr>
              <w:t xml:space="preserve"> </w:t>
            </w:r>
            <w:r w:rsidR="00221C38" w:rsidRPr="00603B39">
              <w:rPr>
                <w:sz w:val="20"/>
                <w:szCs w:val="20"/>
              </w:rPr>
              <w:t>Site     Change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0507024E" w14:textId="77777777" w:rsidR="00221C38" w:rsidRPr="00603B39" w:rsidRDefault="00221C38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>Location to be Added</w:t>
            </w:r>
            <w:r w:rsidR="00A72DF1" w:rsidRPr="00603B39">
              <w:rPr>
                <w:sz w:val="20"/>
                <w:szCs w:val="20"/>
              </w:rPr>
              <w:t xml:space="preserve">: </w:t>
            </w:r>
            <w:r w:rsidR="00A72DF1" w:rsidRPr="00603B39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A72DF1" w:rsidRPr="00603B39">
              <w:rPr>
                <w:sz w:val="20"/>
                <w:szCs w:val="20"/>
              </w:rPr>
              <w:instrText xml:space="preserve"> FORMTEXT </w:instrText>
            </w:r>
            <w:r w:rsidR="00A72DF1" w:rsidRPr="00603B39">
              <w:rPr>
                <w:sz w:val="20"/>
                <w:szCs w:val="20"/>
              </w:rPr>
            </w:r>
            <w:r w:rsidR="00A72DF1" w:rsidRPr="00603B39">
              <w:rPr>
                <w:sz w:val="20"/>
                <w:szCs w:val="20"/>
              </w:rPr>
              <w:fldChar w:fldCharType="separate"/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noProof/>
                <w:sz w:val="20"/>
                <w:szCs w:val="20"/>
              </w:rPr>
              <w:t> </w:t>
            </w:r>
            <w:r w:rsidR="00A72DF1"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                                 Location to be Deleted: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</w:tc>
      </w:tr>
      <w:tr w:rsidR="00221C38" w:rsidRPr="00603B39" w14:paraId="120D5DE1" w14:textId="77777777" w:rsidTr="00221C38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560" w:type="dxa"/>
          </w:tcPr>
          <w:p w14:paraId="2C6A209E" w14:textId="77777777" w:rsidR="00221C38" w:rsidRPr="00603B39" w:rsidRDefault="00221C38">
            <w:pPr>
              <w:rPr>
                <w:sz w:val="20"/>
                <w:szCs w:val="20"/>
              </w:rPr>
            </w:pPr>
          </w:p>
          <w:p w14:paraId="7E7223A3" w14:textId="77777777" w:rsidR="00221C38" w:rsidRPr="00603B39" w:rsidRDefault="00221C38">
            <w:pPr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9036" w:type="dxa"/>
          </w:tcPr>
          <w:p w14:paraId="7BCE2709" w14:textId="77777777" w:rsidR="00221C38" w:rsidRPr="00603B39" w:rsidRDefault="00221C38">
            <w:pPr>
              <w:rPr>
                <w:sz w:val="20"/>
                <w:szCs w:val="20"/>
              </w:rPr>
            </w:pPr>
          </w:p>
          <w:p w14:paraId="2EBC8A2B" w14:textId="77777777" w:rsidR="00221C38" w:rsidRPr="00603B39" w:rsidRDefault="00221C38">
            <w:pPr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Explain: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</w:tc>
      </w:tr>
    </w:tbl>
    <w:p w14:paraId="25D73471" w14:textId="77777777" w:rsidR="00AA6FF2" w:rsidRPr="00603B39" w:rsidRDefault="00AA6FF2" w:rsidP="006E1F4F">
      <w:pPr>
        <w:tabs>
          <w:tab w:val="left" w:pos="1755"/>
          <w:tab w:val="center" w:pos="5256"/>
        </w:tabs>
        <w:rPr>
          <w:sz w:val="20"/>
          <w:szCs w:val="20"/>
        </w:rPr>
      </w:pPr>
    </w:p>
    <w:p w14:paraId="4C039344" w14:textId="77777777" w:rsidR="00BC4C40" w:rsidRPr="00603B39" w:rsidRDefault="00BC4C40" w:rsidP="00D81CEA">
      <w:pPr>
        <w:tabs>
          <w:tab w:val="left" w:pos="1755"/>
          <w:tab w:val="center" w:pos="5256"/>
        </w:tabs>
        <w:rPr>
          <w:sz w:val="20"/>
          <w:szCs w:val="20"/>
        </w:rPr>
      </w:pPr>
      <w:r w:rsidRPr="00603B39">
        <w:rPr>
          <w:sz w:val="20"/>
          <w:szCs w:val="20"/>
        </w:rPr>
        <w:t>Are there any changes in procedures or biohaz</w:t>
      </w:r>
      <w:r w:rsidR="00DC556D" w:rsidRPr="00603B39">
        <w:rPr>
          <w:sz w:val="20"/>
          <w:szCs w:val="20"/>
        </w:rPr>
        <w:t>ar</w:t>
      </w:r>
      <w:r w:rsidRPr="00603B39">
        <w:rPr>
          <w:sz w:val="20"/>
          <w:szCs w:val="20"/>
        </w:rPr>
        <w:t>d precautions?  Yes</w:t>
      </w:r>
      <w:r w:rsidR="00DE0C24" w:rsidRPr="00603B39">
        <w:rPr>
          <w:sz w:val="20"/>
          <w:szCs w:val="20"/>
        </w:rPr>
        <w:t xml:space="preserve"> </w:t>
      </w:r>
      <w:r w:rsidRPr="00603B39"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2"/>
      <w:r w:rsidRPr="00603B39">
        <w:rPr>
          <w:sz w:val="20"/>
          <w:szCs w:val="20"/>
        </w:rPr>
        <w:instrText xml:space="preserve"> FORMCHECKBOX </w:instrText>
      </w:r>
      <w:r w:rsidR="00864A0F">
        <w:rPr>
          <w:sz w:val="20"/>
          <w:szCs w:val="20"/>
        </w:rPr>
      </w:r>
      <w:r w:rsidR="00864A0F">
        <w:rPr>
          <w:sz w:val="20"/>
          <w:szCs w:val="20"/>
        </w:rPr>
        <w:fldChar w:fldCharType="separate"/>
      </w:r>
      <w:r w:rsidRPr="00603B39">
        <w:rPr>
          <w:sz w:val="20"/>
          <w:szCs w:val="20"/>
        </w:rPr>
        <w:fldChar w:fldCharType="end"/>
      </w:r>
      <w:bookmarkEnd w:id="0"/>
      <w:r w:rsidRPr="00603B39">
        <w:rPr>
          <w:sz w:val="20"/>
          <w:szCs w:val="20"/>
        </w:rPr>
        <w:t xml:space="preserve">     No</w:t>
      </w:r>
      <w:r w:rsidR="00DE0C24" w:rsidRPr="00603B39">
        <w:rPr>
          <w:sz w:val="20"/>
          <w:szCs w:val="20"/>
        </w:rPr>
        <w:t xml:space="preserve"> </w:t>
      </w:r>
      <w:r w:rsidRPr="00603B39"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Pr="00603B39">
        <w:rPr>
          <w:sz w:val="20"/>
          <w:szCs w:val="20"/>
        </w:rPr>
        <w:instrText xml:space="preserve"> FORMCHECKBOX </w:instrText>
      </w:r>
      <w:r w:rsidR="00864A0F">
        <w:rPr>
          <w:sz w:val="20"/>
          <w:szCs w:val="20"/>
        </w:rPr>
      </w:r>
      <w:r w:rsidR="00864A0F">
        <w:rPr>
          <w:sz w:val="20"/>
          <w:szCs w:val="20"/>
        </w:rPr>
        <w:fldChar w:fldCharType="separate"/>
      </w:r>
      <w:r w:rsidRPr="00603B39">
        <w:rPr>
          <w:sz w:val="20"/>
          <w:szCs w:val="20"/>
        </w:rPr>
        <w:fldChar w:fldCharType="end"/>
      </w:r>
      <w:bookmarkEnd w:id="1"/>
    </w:p>
    <w:p w14:paraId="403564BB" w14:textId="77777777" w:rsidR="00221C38" w:rsidRPr="00603B39" w:rsidRDefault="00BC4C40" w:rsidP="006E1F4F">
      <w:pPr>
        <w:tabs>
          <w:tab w:val="left" w:pos="1755"/>
          <w:tab w:val="center" w:pos="5256"/>
        </w:tabs>
        <w:rPr>
          <w:sz w:val="20"/>
          <w:szCs w:val="20"/>
        </w:rPr>
      </w:pPr>
      <w:r w:rsidRPr="00603B39">
        <w:rPr>
          <w:sz w:val="20"/>
          <w:szCs w:val="20"/>
        </w:rPr>
        <w:t xml:space="preserve">If yes, explain briefly: </w:t>
      </w:r>
      <w:r w:rsidR="009F32FD" w:rsidRPr="00603B39">
        <w:rPr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" w:name="Text213"/>
      <w:r w:rsidR="009F32FD" w:rsidRPr="00603B39">
        <w:rPr>
          <w:sz w:val="20"/>
          <w:szCs w:val="20"/>
        </w:rPr>
        <w:instrText xml:space="preserve"> FORMTEXT </w:instrText>
      </w:r>
      <w:r w:rsidR="009F32FD" w:rsidRPr="00603B39">
        <w:rPr>
          <w:sz w:val="20"/>
          <w:szCs w:val="20"/>
        </w:rPr>
      </w:r>
      <w:r w:rsidR="009F32FD" w:rsidRPr="00603B39">
        <w:rPr>
          <w:sz w:val="20"/>
          <w:szCs w:val="20"/>
        </w:rPr>
        <w:fldChar w:fldCharType="separate"/>
      </w:r>
      <w:r w:rsidR="009F32FD" w:rsidRPr="00603B39">
        <w:rPr>
          <w:sz w:val="20"/>
          <w:szCs w:val="20"/>
        </w:rPr>
        <w:t> </w:t>
      </w:r>
      <w:r w:rsidR="009F32FD" w:rsidRPr="00603B39">
        <w:rPr>
          <w:sz w:val="20"/>
          <w:szCs w:val="20"/>
        </w:rPr>
        <w:t> </w:t>
      </w:r>
      <w:r w:rsidR="009F32FD" w:rsidRPr="00603B39">
        <w:rPr>
          <w:sz w:val="20"/>
          <w:szCs w:val="20"/>
        </w:rPr>
        <w:t> </w:t>
      </w:r>
      <w:r w:rsidR="009F32FD" w:rsidRPr="00603B39">
        <w:rPr>
          <w:sz w:val="20"/>
          <w:szCs w:val="20"/>
        </w:rPr>
        <w:t> </w:t>
      </w:r>
      <w:r w:rsidR="009F32FD" w:rsidRPr="00603B39">
        <w:rPr>
          <w:sz w:val="20"/>
          <w:szCs w:val="20"/>
        </w:rPr>
        <w:t> </w:t>
      </w:r>
      <w:r w:rsidR="009F32FD" w:rsidRPr="00603B39">
        <w:rPr>
          <w:sz w:val="20"/>
          <w:szCs w:val="20"/>
        </w:rPr>
        <w:fldChar w:fldCharType="end"/>
      </w:r>
      <w:bookmarkEnd w:id="2"/>
    </w:p>
    <w:p w14:paraId="5B662948" w14:textId="77777777" w:rsidR="00246A47" w:rsidRPr="00603B39" w:rsidRDefault="00246A47" w:rsidP="006E1F4F">
      <w:pPr>
        <w:tabs>
          <w:tab w:val="left" w:pos="1755"/>
          <w:tab w:val="center" w:pos="5256"/>
        </w:tabs>
        <w:rPr>
          <w:sz w:val="20"/>
          <w:szCs w:val="20"/>
        </w:rPr>
      </w:pPr>
      <w:r w:rsidRPr="00603B39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4665"/>
      </w:tblGrid>
      <w:tr w:rsidR="00246A47" w:rsidRPr="00603B39" w14:paraId="55ED1E4C" w14:textId="77777777" w:rsidTr="00005A64">
        <w:tc>
          <w:tcPr>
            <w:tcW w:w="5958" w:type="dxa"/>
            <w:shd w:val="clear" w:color="auto" w:fill="auto"/>
          </w:tcPr>
          <w:p w14:paraId="794A96B4" w14:textId="77777777" w:rsidR="00246A47" w:rsidRPr="00603B39" w:rsidRDefault="00246A47" w:rsidP="00005A64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PI </w:t>
            </w:r>
            <w:r w:rsidR="000A5381" w:rsidRPr="00603B39">
              <w:rPr>
                <w:sz w:val="20"/>
                <w:szCs w:val="20"/>
              </w:rPr>
              <w:t>Assurance</w:t>
            </w:r>
            <w:r w:rsidRPr="00603B39">
              <w:rPr>
                <w:sz w:val="20"/>
                <w:szCs w:val="20"/>
              </w:rPr>
              <w:t xml:space="preserve">:  </w:t>
            </w:r>
          </w:p>
          <w:p w14:paraId="3D8478A4" w14:textId="77777777" w:rsidR="00246A47" w:rsidRPr="00603B39" w:rsidRDefault="00246A47" w:rsidP="000A5381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FORMCHECKBOX </w:instrText>
            </w:r>
            <w:r w:rsidR="00864A0F">
              <w:rPr>
                <w:sz w:val="20"/>
                <w:szCs w:val="20"/>
              </w:rPr>
            </w:r>
            <w:r w:rsidR="00864A0F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</w:t>
            </w:r>
            <w:r w:rsidR="00C02AA3" w:rsidRPr="00603B39">
              <w:rPr>
                <w:sz w:val="20"/>
                <w:szCs w:val="20"/>
              </w:rPr>
              <w:t>PI-</w:t>
            </w:r>
            <w:r w:rsidR="00D24CF4" w:rsidRPr="00603B39">
              <w:rPr>
                <w:sz w:val="20"/>
                <w:szCs w:val="20"/>
              </w:rPr>
              <w:t>c</w:t>
            </w:r>
            <w:r w:rsidRPr="00603B39">
              <w:rPr>
                <w:sz w:val="20"/>
                <w:szCs w:val="20"/>
              </w:rPr>
              <w:t>heck here if submitted electronically</w:t>
            </w:r>
            <w:r w:rsidR="006C3AF5" w:rsidRPr="00603B39">
              <w:rPr>
                <w:sz w:val="20"/>
                <w:szCs w:val="20"/>
              </w:rPr>
              <w:t xml:space="preserve"> </w:t>
            </w:r>
            <w:r w:rsidR="000A5381" w:rsidRPr="00603B39">
              <w:rPr>
                <w:sz w:val="20"/>
                <w:szCs w:val="20"/>
              </w:rPr>
              <w:t xml:space="preserve">from the PI’s email </w:t>
            </w:r>
          </w:p>
        </w:tc>
        <w:tc>
          <w:tcPr>
            <w:tcW w:w="4770" w:type="dxa"/>
            <w:shd w:val="clear" w:color="auto" w:fill="auto"/>
          </w:tcPr>
          <w:p w14:paraId="1E151228" w14:textId="77777777" w:rsidR="00246A47" w:rsidRPr="00603B39" w:rsidRDefault="00246A47" w:rsidP="00005A64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>Date:</w:t>
            </w:r>
          </w:p>
          <w:p w14:paraId="2966558F" w14:textId="77777777" w:rsidR="00246A47" w:rsidRPr="00603B39" w:rsidRDefault="00B34D12" w:rsidP="00005A64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" w:name="Text215"/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4B0312A" w14:textId="77777777" w:rsidR="009566E2" w:rsidRPr="00603B39" w:rsidRDefault="009566E2" w:rsidP="00603B39">
      <w:pPr>
        <w:tabs>
          <w:tab w:val="left" w:pos="327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03B39" w:rsidRPr="00603B39" w14:paraId="146EFB29" w14:textId="77777777" w:rsidTr="002D4A62">
        <w:tc>
          <w:tcPr>
            <w:tcW w:w="10502" w:type="dxa"/>
            <w:gridSpan w:val="2"/>
          </w:tcPr>
          <w:p w14:paraId="765ACCC8" w14:textId="77777777" w:rsidR="00603B39" w:rsidRPr="00603B39" w:rsidRDefault="00603B39" w:rsidP="00603B39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For IBC Use Only:     </w:t>
            </w:r>
          </w:p>
        </w:tc>
      </w:tr>
      <w:tr w:rsidR="00603B39" w:rsidRPr="00603B39" w14:paraId="44E70453" w14:textId="77777777" w:rsidTr="00603B39">
        <w:tc>
          <w:tcPr>
            <w:tcW w:w="5251" w:type="dxa"/>
          </w:tcPr>
          <w:p w14:paraId="00A619F5" w14:textId="77777777" w:rsidR="00603B39" w:rsidRPr="00603B39" w:rsidRDefault="00603B39" w:rsidP="00603B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3B3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03B39">
              <w:rPr>
                <w:rFonts w:asciiTheme="minorHAnsi" w:hAnsiTheme="minorHAnsi" w:cstheme="minorHAnsi"/>
                <w:sz w:val="20"/>
                <w:szCs w:val="20"/>
              </w:rPr>
              <w:t xml:space="preserve"> Insufficient information</w:t>
            </w:r>
          </w:p>
          <w:p w14:paraId="7F3E791B" w14:textId="555D9EB1" w:rsidR="00603B39" w:rsidRPr="00603B39" w:rsidRDefault="00864A0F" w:rsidP="00603B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85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39" w:rsidRPr="00603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3B39" w:rsidRPr="00603B39">
              <w:rPr>
                <w:rFonts w:asciiTheme="minorHAnsi" w:hAnsiTheme="minorHAnsi" w:cstheme="minorHAnsi"/>
                <w:sz w:val="20"/>
                <w:szCs w:val="20"/>
              </w:rPr>
              <w:t xml:space="preserve"> Requires </w:t>
            </w:r>
            <w:r w:rsidR="00112ACD">
              <w:rPr>
                <w:rFonts w:asciiTheme="minorHAnsi" w:hAnsiTheme="minorHAnsi" w:cstheme="minorHAnsi"/>
                <w:sz w:val="20"/>
                <w:szCs w:val="20"/>
              </w:rPr>
              <w:t>committee r</w:t>
            </w:r>
            <w:r w:rsidR="00603B39" w:rsidRPr="00603B39">
              <w:rPr>
                <w:rFonts w:asciiTheme="minorHAnsi" w:hAnsiTheme="minorHAnsi" w:cstheme="minorHAnsi"/>
                <w:sz w:val="20"/>
                <w:szCs w:val="20"/>
              </w:rPr>
              <w:t>eview</w:t>
            </w:r>
          </w:p>
          <w:p w14:paraId="1AB90E5A" w14:textId="76B9498D" w:rsidR="00603B39" w:rsidRPr="00603B39" w:rsidRDefault="00864A0F" w:rsidP="00603B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17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39" w:rsidRPr="00603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3B39" w:rsidRPr="00603B39">
              <w:rPr>
                <w:rFonts w:asciiTheme="minorHAnsi" w:hAnsiTheme="minorHAnsi" w:cstheme="minorHAnsi"/>
                <w:sz w:val="20"/>
                <w:szCs w:val="20"/>
              </w:rPr>
              <w:t xml:space="preserve"> Sufficient information for BSO/</w:t>
            </w:r>
            <w:r w:rsidR="00112ACD">
              <w:rPr>
                <w:rFonts w:asciiTheme="minorHAnsi" w:hAnsiTheme="minorHAnsi" w:cstheme="minorHAnsi"/>
                <w:sz w:val="20"/>
                <w:szCs w:val="20"/>
              </w:rPr>
              <w:t>meeting c</w:t>
            </w:r>
            <w:r w:rsidR="00603B39" w:rsidRPr="00603B39">
              <w:rPr>
                <w:rFonts w:asciiTheme="minorHAnsi" w:hAnsiTheme="minorHAnsi" w:cstheme="minorHAnsi"/>
                <w:sz w:val="20"/>
                <w:szCs w:val="20"/>
              </w:rPr>
              <w:t>hair approval</w:t>
            </w:r>
          </w:p>
        </w:tc>
        <w:tc>
          <w:tcPr>
            <w:tcW w:w="5251" w:type="dxa"/>
          </w:tcPr>
          <w:p w14:paraId="4868565B" w14:textId="77777777" w:rsidR="00603B39" w:rsidRPr="00603B39" w:rsidRDefault="00603B39" w:rsidP="00603B39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Amendment No.: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65C5BBB8" w14:textId="77777777" w:rsidR="00603B39" w:rsidRPr="00603B39" w:rsidRDefault="00603B39" w:rsidP="00603B39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Approved by: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  <w:r w:rsidRPr="00603B39">
              <w:rPr>
                <w:sz w:val="20"/>
                <w:szCs w:val="20"/>
              </w:rPr>
              <w:t xml:space="preserve"> </w:t>
            </w:r>
          </w:p>
          <w:p w14:paraId="6DBF79CD" w14:textId="77777777" w:rsidR="00603B39" w:rsidRPr="00603B39" w:rsidRDefault="00603B39" w:rsidP="00603B39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Date Approved: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  <w:p w14:paraId="65B0A641" w14:textId="77777777" w:rsidR="00603B39" w:rsidRPr="00603B39" w:rsidRDefault="00603B39" w:rsidP="00603B39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603B39">
              <w:rPr>
                <w:sz w:val="20"/>
                <w:szCs w:val="20"/>
              </w:rPr>
              <w:t xml:space="preserve">Biosafety Level Assignment: </w:t>
            </w:r>
            <w:r w:rsidRPr="00603B39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03B39">
              <w:rPr>
                <w:sz w:val="20"/>
                <w:szCs w:val="20"/>
              </w:rPr>
              <w:instrText xml:space="preserve"> FORMTEXT </w:instrText>
            </w:r>
            <w:r w:rsidRPr="00603B39">
              <w:rPr>
                <w:sz w:val="20"/>
                <w:szCs w:val="20"/>
              </w:rPr>
            </w:r>
            <w:r w:rsidRPr="00603B39">
              <w:rPr>
                <w:sz w:val="20"/>
                <w:szCs w:val="20"/>
              </w:rPr>
              <w:fldChar w:fldCharType="separate"/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noProof/>
                <w:sz w:val="20"/>
                <w:szCs w:val="20"/>
              </w:rPr>
              <w:t> </w:t>
            </w:r>
            <w:r w:rsidRPr="00603B39">
              <w:rPr>
                <w:sz w:val="20"/>
                <w:szCs w:val="20"/>
              </w:rPr>
              <w:fldChar w:fldCharType="end"/>
            </w:r>
          </w:p>
        </w:tc>
      </w:tr>
    </w:tbl>
    <w:p w14:paraId="6D9DAF87" w14:textId="77777777" w:rsidR="00603B39" w:rsidRPr="00603B39" w:rsidRDefault="00603B39" w:rsidP="009566E2">
      <w:pPr>
        <w:tabs>
          <w:tab w:val="left" w:pos="3270"/>
        </w:tabs>
        <w:rPr>
          <w:sz w:val="20"/>
          <w:szCs w:val="20"/>
        </w:rPr>
      </w:pPr>
    </w:p>
    <w:sectPr w:rsidR="00603B39" w:rsidRPr="00603B39" w:rsidSect="000A5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864" w:bottom="720" w:left="864" w:header="7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BBEA" w14:textId="77777777" w:rsidR="00864A0F" w:rsidRDefault="00864A0F">
      <w:r>
        <w:separator/>
      </w:r>
    </w:p>
  </w:endnote>
  <w:endnote w:type="continuationSeparator" w:id="0">
    <w:p w14:paraId="769B561C" w14:textId="77777777" w:rsidR="00864A0F" w:rsidRDefault="0086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ABA8" w14:textId="77777777" w:rsidR="008C1438" w:rsidRDefault="008C1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3079" w14:textId="77777777" w:rsidR="008C1438" w:rsidRDefault="008C1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CAF4" w14:textId="77777777" w:rsidR="008C1438" w:rsidRDefault="008C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8739" w14:textId="77777777" w:rsidR="00864A0F" w:rsidRDefault="00864A0F">
      <w:r>
        <w:separator/>
      </w:r>
    </w:p>
  </w:footnote>
  <w:footnote w:type="continuationSeparator" w:id="0">
    <w:p w14:paraId="39F2D4FC" w14:textId="77777777" w:rsidR="00864A0F" w:rsidRDefault="0086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02F7" w14:textId="77777777" w:rsidR="008C1438" w:rsidRDefault="008C1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824"/>
      <w:gridCol w:w="2227"/>
      <w:gridCol w:w="2228"/>
      <w:gridCol w:w="2228"/>
    </w:tblGrid>
    <w:tr w:rsidR="00603B39" w:rsidRPr="00255270" w14:paraId="35D89927" w14:textId="77777777" w:rsidTr="00457951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3D6356FD" w14:textId="77777777" w:rsidR="00603B39" w:rsidRPr="00255270" w:rsidRDefault="00603B39" w:rsidP="00603B39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1EA214C8" wp14:editId="6F4A4A15">
                <wp:extent cx="676275" cy="712911"/>
                <wp:effectExtent l="0" t="0" r="0" b="0"/>
                <wp:docPr id="1" name="Picture 1" descr="Brandmark of UMASS - University of Massachusetts Lo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Brandmark of UMASS - University of Massachusetts Lowel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114" cy="72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3"/>
          <w:vAlign w:val="center"/>
        </w:tcPr>
        <w:p w14:paraId="270CEC79" w14:textId="77777777" w:rsidR="00603B39" w:rsidRPr="00D45D19" w:rsidRDefault="004D52B2" w:rsidP="008C1438">
          <w:pPr>
            <w:pStyle w:val="Heading1a"/>
          </w:pPr>
          <w:r>
            <w:t xml:space="preserve">IBC </w:t>
          </w:r>
          <w:r w:rsidR="00603B39">
            <w:t>Amendment Form</w:t>
          </w:r>
        </w:p>
      </w:tc>
    </w:tr>
    <w:tr w:rsidR="00603B39" w:rsidRPr="00255270" w14:paraId="6B3F0847" w14:textId="77777777" w:rsidTr="00457951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</w:tcPr>
        <w:p w14:paraId="517833AD" w14:textId="77777777" w:rsidR="00603B39" w:rsidRPr="00255270" w:rsidRDefault="00603B39" w:rsidP="00603B39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2030" w:type="dxa"/>
          <w:shd w:val="clear" w:color="auto" w:fill="D9D9D9" w:themeFill="background1" w:themeFillShade="D9"/>
          <w:vAlign w:val="center"/>
        </w:tcPr>
        <w:p w14:paraId="0B634AC5" w14:textId="77777777" w:rsidR="00603B39" w:rsidRPr="00255270" w:rsidRDefault="00603B39" w:rsidP="00603B39">
          <w:pPr>
            <w:pStyle w:val="SOPTableHeader"/>
          </w:pPr>
          <w:r w:rsidRPr="00255270">
            <w:t>Document No.:</w:t>
          </w:r>
        </w:p>
      </w:tc>
      <w:tc>
        <w:tcPr>
          <w:tcW w:w="2031" w:type="dxa"/>
          <w:shd w:val="clear" w:color="auto" w:fill="D9D9D9" w:themeFill="background1" w:themeFillShade="D9"/>
          <w:vAlign w:val="center"/>
        </w:tcPr>
        <w:p w14:paraId="7B380FA6" w14:textId="77777777" w:rsidR="00603B39" w:rsidRPr="00255270" w:rsidRDefault="00603B39" w:rsidP="00603B39">
          <w:pPr>
            <w:pStyle w:val="SOPTableHeader"/>
          </w:pPr>
          <w:r>
            <w:t>Date:</w:t>
          </w:r>
        </w:p>
      </w:tc>
      <w:tc>
        <w:tcPr>
          <w:tcW w:w="2031" w:type="dxa"/>
          <w:shd w:val="clear" w:color="auto" w:fill="D9D9D9" w:themeFill="background1" w:themeFillShade="D9"/>
          <w:vAlign w:val="center"/>
        </w:tcPr>
        <w:p w14:paraId="30BD5A54" w14:textId="77777777" w:rsidR="00603B39" w:rsidRPr="00255270" w:rsidRDefault="00603B39" w:rsidP="00603B39">
          <w:pPr>
            <w:pStyle w:val="SOPTableHeader"/>
          </w:pPr>
          <w:r w:rsidRPr="00255270">
            <w:t>Page:</w:t>
          </w:r>
        </w:p>
      </w:tc>
    </w:tr>
    <w:tr w:rsidR="00603B39" w:rsidRPr="00255270" w14:paraId="02BFAE1C" w14:textId="77777777" w:rsidTr="00457951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</w:tcPr>
        <w:p w14:paraId="6C2D7BBC" w14:textId="77777777" w:rsidR="00603B39" w:rsidRPr="00255270" w:rsidRDefault="00603B39" w:rsidP="00603B39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2030" w:type="dxa"/>
          <w:vAlign w:val="center"/>
        </w:tcPr>
        <w:p w14:paraId="27F0C386" w14:textId="77777777" w:rsidR="00603B39" w:rsidRPr="00A40CB0" w:rsidRDefault="00603B39" w:rsidP="00603B39">
          <w:pPr>
            <w:pStyle w:val="SOPTableItemBold"/>
            <w:jc w:val="left"/>
          </w:pPr>
          <w:r>
            <w:t>IBC-503</w:t>
          </w:r>
        </w:p>
      </w:tc>
      <w:tc>
        <w:tcPr>
          <w:tcW w:w="2031" w:type="dxa"/>
          <w:vAlign w:val="center"/>
        </w:tcPr>
        <w:p w14:paraId="5A89B8A1" w14:textId="69B3F6E5" w:rsidR="00603B39" w:rsidRPr="00A40CB0" w:rsidRDefault="00C369D3" w:rsidP="00C369D3">
          <w:pPr>
            <w:pStyle w:val="SOPTableItemBold"/>
            <w:jc w:val="left"/>
          </w:pPr>
          <w:r>
            <w:t>3</w:t>
          </w:r>
          <w:r w:rsidR="00603B39">
            <w:t>/</w:t>
          </w:r>
          <w:r>
            <w:t>12</w:t>
          </w:r>
          <w:r w:rsidR="00603B39">
            <w:t>/</w:t>
          </w:r>
          <w:r>
            <w:t>21</w:t>
          </w:r>
        </w:p>
      </w:tc>
      <w:tc>
        <w:tcPr>
          <w:tcW w:w="2031" w:type="dxa"/>
          <w:vAlign w:val="center"/>
        </w:tcPr>
        <w:p w14:paraId="707CE73B" w14:textId="3EFE3C97" w:rsidR="00603B39" w:rsidRPr="00A40CB0" w:rsidRDefault="00603B39" w:rsidP="00603B39">
          <w:pPr>
            <w:pStyle w:val="SOPTableItemBold"/>
          </w:pPr>
          <w:r w:rsidRPr="00A40CB0">
            <w:t xml:space="preserve">Page </w:t>
          </w:r>
          <w:r w:rsidRPr="00A40CB0">
            <w:fldChar w:fldCharType="begin"/>
          </w:r>
          <w:r w:rsidRPr="00A40CB0">
            <w:instrText xml:space="preserve"> PAGE  \* Arabic  \* MERGEFORMAT </w:instrText>
          </w:r>
          <w:r w:rsidRPr="00A40CB0">
            <w:fldChar w:fldCharType="separate"/>
          </w:r>
          <w:r w:rsidR="00C369D3">
            <w:t>1</w:t>
          </w:r>
          <w:r w:rsidRPr="00A40CB0">
            <w:fldChar w:fldCharType="end"/>
          </w:r>
          <w:r w:rsidRPr="00A40CB0">
            <w:t xml:space="preserve"> of </w:t>
          </w:r>
          <w:r w:rsidR="00864A0F">
            <w:fldChar w:fldCharType="begin"/>
          </w:r>
          <w:r w:rsidR="00864A0F">
            <w:instrText xml:space="preserve"> NUMPAGES  \* Arabic  \* MERGEFORMAT </w:instrText>
          </w:r>
          <w:r w:rsidR="00864A0F">
            <w:fldChar w:fldCharType="separate"/>
          </w:r>
          <w:r w:rsidR="00C369D3">
            <w:t>1</w:t>
          </w:r>
          <w:r w:rsidR="00864A0F">
            <w:fldChar w:fldCharType="end"/>
          </w:r>
        </w:p>
      </w:tc>
    </w:tr>
  </w:tbl>
  <w:p w14:paraId="0E871C66" w14:textId="77777777" w:rsidR="00B51D6A" w:rsidRPr="005F3FAD" w:rsidRDefault="00B51D6A" w:rsidP="00B34D12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2C3" w14:textId="77777777" w:rsidR="008C1438" w:rsidRDefault="008C1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BE"/>
    <w:rsid w:val="00000578"/>
    <w:rsid w:val="0000101B"/>
    <w:rsid w:val="00005A64"/>
    <w:rsid w:val="00006FC4"/>
    <w:rsid w:val="000115AC"/>
    <w:rsid w:val="00014AAF"/>
    <w:rsid w:val="00021A70"/>
    <w:rsid w:val="000328B8"/>
    <w:rsid w:val="000340EF"/>
    <w:rsid w:val="00037F73"/>
    <w:rsid w:val="00042B31"/>
    <w:rsid w:val="00044B10"/>
    <w:rsid w:val="00047B83"/>
    <w:rsid w:val="0005685C"/>
    <w:rsid w:val="0006420A"/>
    <w:rsid w:val="00067947"/>
    <w:rsid w:val="00070E16"/>
    <w:rsid w:val="00073A3B"/>
    <w:rsid w:val="000875D8"/>
    <w:rsid w:val="000A16B5"/>
    <w:rsid w:val="000A2269"/>
    <w:rsid w:val="000A4866"/>
    <w:rsid w:val="000A5381"/>
    <w:rsid w:val="000B13FA"/>
    <w:rsid w:val="000B256A"/>
    <w:rsid w:val="000C304A"/>
    <w:rsid w:val="000C35B5"/>
    <w:rsid w:val="000D12B5"/>
    <w:rsid w:val="000D42EC"/>
    <w:rsid w:val="000D4A82"/>
    <w:rsid w:val="000E4880"/>
    <w:rsid w:val="0011060F"/>
    <w:rsid w:val="00112ACD"/>
    <w:rsid w:val="00125F38"/>
    <w:rsid w:val="0013533B"/>
    <w:rsid w:val="001406A0"/>
    <w:rsid w:val="0014162D"/>
    <w:rsid w:val="00151906"/>
    <w:rsid w:val="001560CF"/>
    <w:rsid w:val="00157723"/>
    <w:rsid w:val="00161682"/>
    <w:rsid w:val="00161694"/>
    <w:rsid w:val="00161A1C"/>
    <w:rsid w:val="00183275"/>
    <w:rsid w:val="001904B3"/>
    <w:rsid w:val="00194C08"/>
    <w:rsid w:val="001A0507"/>
    <w:rsid w:val="001A1121"/>
    <w:rsid w:val="001A18ED"/>
    <w:rsid w:val="001A1951"/>
    <w:rsid w:val="001A40E7"/>
    <w:rsid w:val="001B6BC6"/>
    <w:rsid w:val="001C3AE7"/>
    <w:rsid w:val="001C6BAA"/>
    <w:rsid w:val="001D64AB"/>
    <w:rsid w:val="001F0B5B"/>
    <w:rsid w:val="001F4620"/>
    <w:rsid w:val="002066E5"/>
    <w:rsid w:val="00207512"/>
    <w:rsid w:val="0021035C"/>
    <w:rsid w:val="00211AEA"/>
    <w:rsid w:val="00212FA6"/>
    <w:rsid w:val="00214759"/>
    <w:rsid w:val="00221C38"/>
    <w:rsid w:val="00222FD3"/>
    <w:rsid w:val="00242DF7"/>
    <w:rsid w:val="00246044"/>
    <w:rsid w:val="002469E6"/>
    <w:rsid w:val="00246A47"/>
    <w:rsid w:val="00252E46"/>
    <w:rsid w:val="00256B33"/>
    <w:rsid w:val="002610CE"/>
    <w:rsid w:val="002622BD"/>
    <w:rsid w:val="00262C6C"/>
    <w:rsid w:val="00263D1B"/>
    <w:rsid w:val="00265A24"/>
    <w:rsid w:val="002669B3"/>
    <w:rsid w:val="002802EA"/>
    <w:rsid w:val="00285A7C"/>
    <w:rsid w:val="00294652"/>
    <w:rsid w:val="00294EA7"/>
    <w:rsid w:val="002969D7"/>
    <w:rsid w:val="002B4684"/>
    <w:rsid w:val="002B51E4"/>
    <w:rsid w:val="002B7B39"/>
    <w:rsid w:val="002C0C19"/>
    <w:rsid w:val="002C4DF9"/>
    <w:rsid w:val="002F30AF"/>
    <w:rsid w:val="002F70A1"/>
    <w:rsid w:val="0030000E"/>
    <w:rsid w:val="00302969"/>
    <w:rsid w:val="0030543B"/>
    <w:rsid w:val="00316B1A"/>
    <w:rsid w:val="00322FB6"/>
    <w:rsid w:val="003324DB"/>
    <w:rsid w:val="0033479C"/>
    <w:rsid w:val="00342832"/>
    <w:rsid w:val="00342EFA"/>
    <w:rsid w:val="00350D29"/>
    <w:rsid w:val="0037435B"/>
    <w:rsid w:val="00383F19"/>
    <w:rsid w:val="003B0499"/>
    <w:rsid w:val="003B3841"/>
    <w:rsid w:val="003C3BF4"/>
    <w:rsid w:val="003C5BBE"/>
    <w:rsid w:val="003D24F3"/>
    <w:rsid w:val="003D7961"/>
    <w:rsid w:val="003E5083"/>
    <w:rsid w:val="003E513C"/>
    <w:rsid w:val="003F5703"/>
    <w:rsid w:val="004002F5"/>
    <w:rsid w:val="00401E48"/>
    <w:rsid w:val="00405E1B"/>
    <w:rsid w:val="004105E5"/>
    <w:rsid w:val="0041304F"/>
    <w:rsid w:val="00413BB3"/>
    <w:rsid w:val="0042317F"/>
    <w:rsid w:val="00424DC4"/>
    <w:rsid w:val="00433366"/>
    <w:rsid w:val="00437CF3"/>
    <w:rsid w:val="00447C59"/>
    <w:rsid w:val="0045113F"/>
    <w:rsid w:val="0045465C"/>
    <w:rsid w:val="00467F45"/>
    <w:rsid w:val="00475F9A"/>
    <w:rsid w:val="00476CBE"/>
    <w:rsid w:val="0048798B"/>
    <w:rsid w:val="00493634"/>
    <w:rsid w:val="004A1EBE"/>
    <w:rsid w:val="004A7F51"/>
    <w:rsid w:val="004B1444"/>
    <w:rsid w:val="004B6BF6"/>
    <w:rsid w:val="004C039A"/>
    <w:rsid w:val="004C394E"/>
    <w:rsid w:val="004D52B2"/>
    <w:rsid w:val="004E663D"/>
    <w:rsid w:val="004F49BB"/>
    <w:rsid w:val="0050085A"/>
    <w:rsid w:val="00503C34"/>
    <w:rsid w:val="00503C97"/>
    <w:rsid w:val="0051304A"/>
    <w:rsid w:val="00517E27"/>
    <w:rsid w:val="00521AF9"/>
    <w:rsid w:val="00526A1F"/>
    <w:rsid w:val="00534030"/>
    <w:rsid w:val="0054083F"/>
    <w:rsid w:val="00540F20"/>
    <w:rsid w:val="00541E3A"/>
    <w:rsid w:val="00544AA3"/>
    <w:rsid w:val="00567BD0"/>
    <w:rsid w:val="005731E1"/>
    <w:rsid w:val="00583013"/>
    <w:rsid w:val="00584407"/>
    <w:rsid w:val="00587926"/>
    <w:rsid w:val="00594009"/>
    <w:rsid w:val="00595FD9"/>
    <w:rsid w:val="005A311F"/>
    <w:rsid w:val="005B2AEE"/>
    <w:rsid w:val="005B5FD4"/>
    <w:rsid w:val="005B671B"/>
    <w:rsid w:val="005B7417"/>
    <w:rsid w:val="005D250F"/>
    <w:rsid w:val="005D3A23"/>
    <w:rsid w:val="005D4938"/>
    <w:rsid w:val="005E5328"/>
    <w:rsid w:val="005E5E13"/>
    <w:rsid w:val="005F3D53"/>
    <w:rsid w:val="005F3FAD"/>
    <w:rsid w:val="00601168"/>
    <w:rsid w:val="00603B39"/>
    <w:rsid w:val="006054A9"/>
    <w:rsid w:val="006108C4"/>
    <w:rsid w:val="0061359D"/>
    <w:rsid w:val="006170D8"/>
    <w:rsid w:val="0062571B"/>
    <w:rsid w:val="0062791D"/>
    <w:rsid w:val="0063559D"/>
    <w:rsid w:val="00636720"/>
    <w:rsid w:val="006406D7"/>
    <w:rsid w:val="0064155D"/>
    <w:rsid w:val="006451CE"/>
    <w:rsid w:val="00653EC8"/>
    <w:rsid w:val="00654530"/>
    <w:rsid w:val="00657CC4"/>
    <w:rsid w:val="006608F5"/>
    <w:rsid w:val="006641FE"/>
    <w:rsid w:val="0067537C"/>
    <w:rsid w:val="00676FAA"/>
    <w:rsid w:val="00686C98"/>
    <w:rsid w:val="006875B9"/>
    <w:rsid w:val="0069546B"/>
    <w:rsid w:val="006A2B3C"/>
    <w:rsid w:val="006A31E3"/>
    <w:rsid w:val="006A7720"/>
    <w:rsid w:val="006A7F7F"/>
    <w:rsid w:val="006B11D6"/>
    <w:rsid w:val="006B2F74"/>
    <w:rsid w:val="006C3AF5"/>
    <w:rsid w:val="006C4272"/>
    <w:rsid w:val="006C55D1"/>
    <w:rsid w:val="006C7A4C"/>
    <w:rsid w:val="006E1F4F"/>
    <w:rsid w:val="006E3004"/>
    <w:rsid w:val="0070450C"/>
    <w:rsid w:val="0072221B"/>
    <w:rsid w:val="0072283D"/>
    <w:rsid w:val="00723E6C"/>
    <w:rsid w:val="00737630"/>
    <w:rsid w:val="00752756"/>
    <w:rsid w:val="00766708"/>
    <w:rsid w:val="007705BC"/>
    <w:rsid w:val="00795BC2"/>
    <w:rsid w:val="007979D5"/>
    <w:rsid w:val="007A0026"/>
    <w:rsid w:val="007A2827"/>
    <w:rsid w:val="007A5850"/>
    <w:rsid w:val="007B1623"/>
    <w:rsid w:val="007D62BC"/>
    <w:rsid w:val="007F1F78"/>
    <w:rsid w:val="00803F8C"/>
    <w:rsid w:val="00805CAD"/>
    <w:rsid w:val="008101F2"/>
    <w:rsid w:val="00810FFA"/>
    <w:rsid w:val="008139DC"/>
    <w:rsid w:val="00816DA9"/>
    <w:rsid w:val="00826114"/>
    <w:rsid w:val="00842679"/>
    <w:rsid w:val="008516AA"/>
    <w:rsid w:val="00851C83"/>
    <w:rsid w:val="00854D72"/>
    <w:rsid w:val="00862772"/>
    <w:rsid w:val="0086477C"/>
    <w:rsid w:val="00864A0F"/>
    <w:rsid w:val="008713D7"/>
    <w:rsid w:val="00871A1E"/>
    <w:rsid w:val="00876595"/>
    <w:rsid w:val="00883922"/>
    <w:rsid w:val="00896DD5"/>
    <w:rsid w:val="008A2D8D"/>
    <w:rsid w:val="008B2DD1"/>
    <w:rsid w:val="008C1438"/>
    <w:rsid w:val="008D0F38"/>
    <w:rsid w:val="008D7392"/>
    <w:rsid w:val="008D73C3"/>
    <w:rsid w:val="008E1467"/>
    <w:rsid w:val="008F27C8"/>
    <w:rsid w:val="008F68A5"/>
    <w:rsid w:val="008F7C33"/>
    <w:rsid w:val="00910F04"/>
    <w:rsid w:val="00915BC8"/>
    <w:rsid w:val="0091624A"/>
    <w:rsid w:val="00921CB8"/>
    <w:rsid w:val="0094037D"/>
    <w:rsid w:val="009566E2"/>
    <w:rsid w:val="00973D4E"/>
    <w:rsid w:val="00975BF4"/>
    <w:rsid w:val="00977F30"/>
    <w:rsid w:val="0098027D"/>
    <w:rsid w:val="0098058A"/>
    <w:rsid w:val="009810CF"/>
    <w:rsid w:val="009838F8"/>
    <w:rsid w:val="00994FA6"/>
    <w:rsid w:val="009A0EF0"/>
    <w:rsid w:val="009A1F5C"/>
    <w:rsid w:val="009B33A5"/>
    <w:rsid w:val="009C2A18"/>
    <w:rsid w:val="009D16A1"/>
    <w:rsid w:val="009D5D80"/>
    <w:rsid w:val="009E3701"/>
    <w:rsid w:val="009F32FD"/>
    <w:rsid w:val="00A0321D"/>
    <w:rsid w:val="00A07AF5"/>
    <w:rsid w:val="00A11191"/>
    <w:rsid w:val="00A11D15"/>
    <w:rsid w:val="00A1723E"/>
    <w:rsid w:val="00A33640"/>
    <w:rsid w:val="00A3448F"/>
    <w:rsid w:val="00A36D70"/>
    <w:rsid w:val="00A372E0"/>
    <w:rsid w:val="00A37EC2"/>
    <w:rsid w:val="00A40DCE"/>
    <w:rsid w:val="00A440ED"/>
    <w:rsid w:val="00A46F29"/>
    <w:rsid w:val="00A5194F"/>
    <w:rsid w:val="00A5547C"/>
    <w:rsid w:val="00A55E72"/>
    <w:rsid w:val="00A72DF1"/>
    <w:rsid w:val="00A8107E"/>
    <w:rsid w:val="00A847F8"/>
    <w:rsid w:val="00A85D2A"/>
    <w:rsid w:val="00AA03A9"/>
    <w:rsid w:val="00AA6FF2"/>
    <w:rsid w:val="00AB0602"/>
    <w:rsid w:val="00AC2742"/>
    <w:rsid w:val="00AD0C5A"/>
    <w:rsid w:val="00AD35DD"/>
    <w:rsid w:val="00AD65B1"/>
    <w:rsid w:val="00AE4FA7"/>
    <w:rsid w:val="00AE5AFD"/>
    <w:rsid w:val="00AE5F2A"/>
    <w:rsid w:val="00B00392"/>
    <w:rsid w:val="00B04AAC"/>
    <w:rsid w:val="00B10B01"/>
    <w:rsid w:val="00B11F36"/>
    <w:rsid w:val="00B13AB8"/>
    <w:rsid w:val="00B14BB1"/>
    <w:rsid w:val="00B17B06"/>
    <w:rsid w:val="00B2308F"/>
    <w:rsid w:val="00B23213"/>
    <w:rsid w:val="00B2348F"/>
    <w:rsid w:val="00B3060E"/>
    <w:rsid w:val="00B32B7C"/>
    <w:rsid w:val="00B3337A"/>
    <w:rsid w:val="00B34D12"/>
    <w:rsid w:val="00B358E9"/>
    <w:rsid w:val="00B4568B"/>
    <w:rsid w:val="00B47BC8"/>
    <w:rsid w:val="00B51D6A"/>
    <w:rsid w:val="00B56437"/>
    <w:rsid w:val="00B62FEB"/>
    <w:rsid w:val="00B670CB"/>
    <w:rsid w:val="00B677EE"/>
    <w:rsid w:val="00B701E9"/>
    <w:rsid w:val="00B760CD"/>
    <w:rsid w:val="00B830CC"/>
    <w:rsid w:val="00B9569F"/>
    <w:rsid w:val="00B96151"/>
    <w:rsid w:val="00BB5E56"/>
    <w:rsid w:val="00BC4C40"/>
    <w:rsid w:val="00BD1A7E"/>
    <w:rsid w:val="00BD5412"/>
    <w:rsid w:val="00BE0AD4"/>
    <w:rsid w:val="00BE45A9"/>
    <w:rsid w:val="00BF0EC2"/>
    <w:rsid w:val="00BF3A1A"/>
    <w:rsid w:val="00C0049A"/>
    <w:rsid w:val="00C02AA3"/>
    <w:rsid w:val="00C03EC8"/>
    <w:rsid w:val="00C11814"/>
    <w:rsid w:val="00C1277E"/>
    <w:rsid w:val="00C20E41"/>
    <w:rsid w:val="00C34BBC"/>
    <w:rsid w:val="00C34C07"/>
    <w:rsid w:val="00C369D3"/>
    <w:rsid w:val="00C44D42"/>
    <w:rsid w:val="00C502E4"/>
    <w:rsid w:val="00C514E8"/>
    <w:rsid w:val="00C572CA"/>
    <w:rsid w:val="00C71CB7"/>
    <w:rsid w:val="00C73A6B"/>
    <w:rsid w:val="00C8129D"/>
    <w:rsid w:val="00C835A1"/>
    <w:rsid w:val="00C84B7C"/>
    <w:rsid w:val="00C87DB3"/>
    <w:rsid w:val="00C9008F"/>
    <w:rsid w:val="00C9417B"/>
    <w:rsid w:val="00C94731"/>
    <w:rsid w:val="00C94820"/>
    <w:rsid w:val="00C9787C"/>
    <w:rsid w:val="00CA4A60"/>
    <w:rsid w:val="00CB45E9"/>
    <w:rsid w:val="00CC1D94"/>
    <w:rsid w:val="00CC37C1"/>
    <w:rsid w:val="00CC5A2C"/>
    <w:rsid w:val="00CC722D"/>
    <w:rsid w:val="00CD4C30"/>
    <w:rsid w:val="00CD55D8"/>
    <w:rsid w:val="00CF1B0A"/>
    <w:rsid w:val="00CF51BD"/>
    <w:rsid w:val="00D0181F"/>
    <w:rsid w:val="00D13E9C"/>
    <w:rsid w:val="00D148FB"/>
    <w:rsid w:val="00D2218E"/>
    <w:rsid w:val="00D2258B"/>
    <w:rsid w:val="00D24CF4"/>
    <w:rsid w:val="00D36F21"/>
    <w:rsid w:val="00D43B8E"/>
    <w:rsid w:val="00D46C8D"/>
    <w:rsid w:val="00D50D1C"/>
    <w:rsid w:val="00D57A13"/>
    <w:rsid w:val="00D64CE3"/>
    <w:rsid w:val="00D7071A"/>
    <w:rsid w:val="00D7378D"/>
    <w:rsid w:val="00D75045"/>
    <w:rsid w:val="00D80BF9"/>
    <w:rsid w:val="00D81CEA"/>
    <w:rsid w:val="00D82C62"/>
    <w:rsid w:val="00D83B47"/>
    <w:rsid w:val="00D904AC"/>
    <w:rsid w:val="00D94B07"/>
    <w:rsid w:val="00DA0A0A"/>
    <w:rsid w:val="00DA2160"/>
    <w:rsid w:val="00DA3995"/>
    <w:rsid w:val="00DA5FD4"/>
    <w:rsid w:val="00DA67B5"/>
    <w:rsid w:val="00DB4DBE"/>
    <w:rsid w:val="00DC556D"/>
    <w:rsid w:val="00DE0C24"/>
    <w:rsid w:val="00DE4411"/>
    <w:rsid w:val="00DF2D7F"/>
    <w:rsid w:val="00DF46BF"/>
    <w:rsid w:val="00E04541"/>
    <w:rsid w:val="00E11741"/>
    <w:rsid w:val="00E133B3"/>
    <w:rsid w:val="00E14E30"/>
    <w:rsid w:val="00E329A2"/>
    <w:rsid w:val="00E431C0"/>
    <w:rsid w:val="00E5394F"/>
    <w:rsid w:val="00E56E9A"/>
    <w:rsid w:val="00E84BC3"/>
    <w:rsid w:val="00E8561E"/>
    <w:rsid w:val="00E915FA"/>
    <w:rsid w:val="00EA1DCF"/>
    <w:rsid w:val="00EB2B5F"/>
    <w:rsid w:val="00EB2E92"/>
    <w:rsid w:val="00EB549D"/>
    <w:rsid w:val="00EC0D1B"/>
    <w:rsid w:val="00EC7007"/>
    <w:rsid w:val="00ED24F5"/>
    <w:rsid w:val="00EE646B"/>
    <w:rsid w:val="00F05A01"/>
    <w:rsid w:val="00F073EC"/>
    <w:rsid w:val="00F16150"/>
    <w:rsid w:val="00F238CF"/>
    <w:rsid w:val="00F24E58"/>
    <w:rsid w:val="00F34EA2"/>
    <w:rsid w:val="00F36C02"/>
    <w:rsid w:val="00F40FC4"/>
    <w:rsid w:val="00F64AB4"/>
    <w:rsid w:val="00F776CC"/>
    <w:rsid w:val="00F96E2B"/>
    <w:rsid w:val="00FA092F"/>
    <w:rsid w:val="00FA30F8"/>
    <w:rsid w:val="00FB2C89"/>
    <w:rsid w:val="00FB4998"/>
    <w:rsid w:val="00FC08EE"/>
    <w:rsid w:val="00FD4A16"/>
    <w:rsid w:val="00FD64A0"/>
    <w:rsid w:val="00FE4EEC"/>
    <w:rsid w:val="00FF1A06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D39BC"/>
  <w15:docId w15:val="{B2D63FA6-8E0D-4FDA-AD5F-DEF544C6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B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E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6D70"/>
    <w:rPr>
      <w:color w:val="0000FF"/>
      <w:u w:val="single"/>
    </w:rPr>
  </w:style>
  <w:style w:type="character" w:styleId="PageNumber">
    <w:name w:val="page number"/>
    <w:basedOn w:val="DefaultParagraphFont"/>
    <w:rsid w:val="00C8129D"/>
  </w:style>
  <w:style w:type="paragraph" w:styleId="BalloonText">
    <w:name w:val="Balloon Text"/>
    <w:basedOn w:val="Normal"/>
    <w:semiHidden/>
    <w:rsid w:val="00125F38"/>
    <w:rPr>
      <w:rFonts w:ascii="Tahoma" w:hAnsi="Tahoma" w:cs="Tahoma"/>
      <w:sz w:val="16"/>
      <w:szCs w:val="16"/>
    </w:rPr>
  </w:style>
  <w:style w:type="paragraph" w:customStyle="1" w:styleId="SOPTableHeader">
    <w:name w:val="SOP Table Header"/>
    <w:basedOn w:val="Normal"/>
    <w:autoRedefine/>
    <w:qFormat/>
    <w:rsid w:val="00603B39"/>
    <w:pPr>
      <w:tabs>
        <w:tab w:val="right" w:pos="2178"/>
      </w:tabs>
    </w:pPr>
    <w:rPr>
      <w:rFonts w:ascii="Arial" w:eastAsiaTheme="minorHAnsi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autoRedefine/>
    <w:qFormat/>
    <w:rsid w:val="00603B39"/>
    <w:pPr>
      <w:jc w:val="center"/>
    </w:pPr>
    <w:rPr>
      <w:rFonts w:ascii="Arial" w:eastAsiaTheme="minorHAnsi" w:hAnsi="Arial" w:cs="Arial"/>
      <w:b/>
      <w:noProof/>
      <w:color w:val="000000"/>
      <w:sz w:val="20"/>
      <w:szCs w:val="20"/>
    </w:rPr>
  </w:style>
  <w:style w:type="paragraph" w:customStyle="1" w:styleId="Reason">
    <w:name w:val="Reason"/>
    <w:basedOn w:val="Normal"/>
    <w:qFormat/>
    <w:rsid w:val="00603B39"/>
    <w:rPr>
      <w:rFonts w:eastAsia="Calibri"/>
      <w:szCs w:val="22"/>
    </w:rPr>
  </w:style>
  <w:style w:type="paragraph" w:customStyle="1" w:styleId="ReasonBold">
    <w:name w:val="Reason Bold"/>
    <w:basedOn w:val="Reason"/>
    <w:qFormat/>
    <w:rsid w:val="00603B39"/>
    <w:rPr>
      <w:b/>
    </w:rPr>
  </w:style>
  <w:style w:type="character" w:styleId="CommentReference">
    <w:name w:val="annotation reference"/>
    <w:basedOn w:val="DefaultParagraphFont"/>
    <w:semiHidden/>
    <w:unhideWhenUsed/>
    <w:rsid w:val="004D52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5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52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5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52B2"/>
    <w:rPr>
      <w:b/>
      <w:bCs/>
    </w:rPr>
  </w:style>
  <w:style w:type="paragraph" w:customStyle="1" w:styleId="Heading2a">
    <w:name w:val="Heading 2a"/>
    <w:basedOn w:val="Normal"/>
    <w:qFormat/>
    <w:rsid w:val="006108C4"/>
    <w:pPr>
      <w:tabs>
        <w:tab w:val="left" w:pos="1755"/>
        <w:tab w:val="center" w:pos="5256"/>
      </w:tabs>
      <w:outlineLvl w:val="1"/>
    </w:pPr>
    <w:rPr>
      <w:b/>
      <w:sz w:val="20"/>
      <w:szCs w:val="20"/>
    </w:rPr>
  </w:style>
  <w:style w:type="paragraph" w:customStyle="1" w:styleId="Heading1a">
    <w:name w:val="Heading 1a"/>
    <w:basedOn w:val="Normal"/>
    <w:qFormat/>
    <w:rsid w:val="008C1438"/>
    <w:pPr>
      <w:outlineLvl w:val="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osafety@uml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4C5A-9587-4035-B51F-BA5E6639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Use:  Registration No</vt:lpstr>
    </vt:vector>
  </TitlesOfParts>
  <Company>Research Administration</Company>
  <LinksUpToDate>false</LinksUpToDate>
  <CharactersWithSpaces>2978</CharactersWithSpaces>
  <SharedDoc>false</SharedDoc>
  <HLinks>
    <vt:vector size="6" baseType="variant">
      <vt:variant>
        <vt:i4>2031654</vt:i4>
      </vt:variant>
      <vt:variant>
        <vt:i4>12</vt:i4>
      </vt:variant>
      <vt:variant>
        <vt:i4>0</vt:i4>
      </vt:variant>
      <vt:variant>
        <vt:i4>5</vt:i4>
      </vt:variant>
      <vt:variant>
        <vt:lpwstr>mailto:biosafetyofficer@uml.edu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Amendment Form</dc:title>
  <dc:creator>UML Faculty/ Staff</dc:creator>
  <cp:lastModifiedBy>Jessie Cooper</cp:lastModifiedBy>
  <cp:revision>2</cp:revision>
  <cp:lastPrinted>2011-09-21T14:29:00Z</cp:lastPrinted>
  <dcterms:created xsi:type="dcterms:W3CDTF">2021-04-16T16:40:00Z</dcterms:created>
  <dcterms:modified xsi:type="dcterms:W3CDTF">2021-04-16T16:40:00Z</dcterms:modified>
</cp:coreProperties>
</file>