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F" w:rsidRDefault="00A90A2F" w:rsidP="00A90A2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453D22" wp14:editId="4E473F9B">
            <wp:extent cx="1739900" cy="1009650"/>
            <wp:effectExtent l="0" t="0" r="0" b="0"/>
            <wp:docPr id="1" name="Picture 1" descr="Description: logo_stationery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tationery_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2F" w:rsidRPr="00786EB4" w:rsidRDefault="00A90A2F" w:rsidP="00A90A2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90A2F" w:rsidRPr="00873D63" w:rsidRDefault="00A90A2F" w:rsidP="00A90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Communications Subcommittee Meeting Agenda</w:t>
      </w: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0A2F" w:rsidRPr="00873D63" w:rsidRDefault="00A90A2F" w:rsidP="00A9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September 18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A90A2F" w:rsidRPr="00873D63" w:rsidRDefault="00A90A2F" w:rsidP="00A9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11:30am – 1</w:t>
      </w:r>
      <w:r w:rsidR="004C699A">
        <w:rPr>
          <w:rFonts w:ascii="Times New Roman" w:hAnsi="Times New Roman" w:cs="Times New Roman"/>
          <w:b/>
          <w:sz w:val="28"/>
          <w:szCs w:val="28"/>
        </w:rPr>
        <w:t xml:space="preserve">:00 </w:t>
      </w:r>
      <w:bookmarkStart w:id="0" w:name="_GoBack"/>
      <w:bookmarkEnd w:id="0"/>
    </w:p>
    <w:p w:rsidR="00A90A2F" w:rsidRPr="00873D63" w:rsidRDefault="00A90A2F" w:rsidP="00A9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Department, Room 466</w:t>
      </w:r>
    </w:p>
    <w:p w:rsidR="00A90A2F" w:rsidRPr="00873D63" w:rsidRDefault="00A90A2F" w:rsidP="00A90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2F" w:rsidRPr="00F01B48" w:rsidRDefault="00A90A2F" w:rsidP="00A90A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B48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A90A2F" w:rsidRPr="00F01B48" w:rsidRDefault="00A90A2F" w:rsidP="00A90A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A2F" w:rsidRPr="0070367A" w:rsidRDefault="00A90A2F" w:rsidP="00A90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Synthesize preliminary recommendations in order to be ready to present </w:t>
      </w:r>
      <w:proofErr w:type="spellStart"/>
      <w:r>
        <w:rPr>
          <w:sz w:val="28"/>
          <w:szCs w:val="28"/>
        </w:rPr>
        <w:t>sn</w:t>
      </w:r>
      <w:proofErr w:type="spellEnd"/>
      <w:r>
        <w:rPr>
          <w:sz w:val="28"/>
          <w:szCs w:val="28"/>
        </w:rPr>
        <w:t xml:space="preserve"> update report to the full Task Force member meeting on September 23 in Alumni Hall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>11:30 – 12:00</w:t>
      </w:r>
      <w:r>
        <w:rPr>
          <w:sz w:val="28"/>
          <w:szCs w:val="28"/>
        </w:rPr>
        <w:t xml:space="preserve">) </w:t>
      </w:r>
    </w:p>
    <w:p w:rsidR="00A90A2F" w:rsidRPr="00F01B48" w:rsidRDefault="00A90A2F" w:rsidP="00A90A2F">
      <w:pPr>
        <w:pStyle w:val="ListParagraph"/>
        <w:rPr>
          <w:sz w:val="28"/>
          <w:szCs w:val="28"/>
        </w:rPr>
      </w:pPr>
    </w:p>
    <w:p w:rsidR="00A90A2F" w:rsidRPr="00A90A2F" w:rsidRDefault="00A90A2F" w:rsidP="00A90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definitions pertaining to SH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(12:00 – 12:30)</w:t>
      </w:r>
    </w:p>
    <w:p w:rsidR="00A90A2F" w:rsidRPr="00054FE3" w:rsidRDefault="00A90A2F" w:rsidP="00A90A2F">
      <w:pPr>
        <w:pStyle w:val="ListParagraph"/>
        <w:ind w:left="1800"/>
        <w:contextualSpacing/>
        <w:rPr>
          <w:sz w:val="28"/>
          <w:szCs w:val="28"/>
        </w:rPr>
      </w:pPr>
    </w:p>
    <w:p w:rsidR="00A90A2F" w:rsidRDefault="00A90A2F" w:rsidP="00A90A2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and review the Fitzgerald Article (12:30 – 1:0</w:t>
      </w:r>
      <w:r>
        <w:rPr>
          <w:sz w:val="28"/>
          <w:szCs w:val="28"/>
        </w:rPr>
        <w:t>0)</w:t>
      </w:r>
    </w:p>
    <w:p w:rsidR="00A90A2F" w:rsidRPr="00A90A2F" w:rsidRDefault="00A90A2F" w:rsidP="00A90A2F">
      <w:pPr>
        <w:pStyle w:val="ListParagraph"/>
        <w:shd w:val="clear" w:color="auto" w:fill="FFFFFF"/>
        <w:rPr>
          <w:color w:val="212121"/>
        </w:rPr>
      </w:pPr>
      <w:r w:rsidRPr="00A90A2F">
        <w:rPr>
          <w:color w:val="212121"/>
        </w:rPr>
        <w:t>The Fitzgerald Article’s aim is to helps us operationalize what SH might looks like in terms of BEHAVIORS; aka the “typical ways” SH manifests itself in organizational contexts.</w:t>
      </w:r>
    </w:p>
    <w:p w:rsidR="00A90A2F" w:rsidRDefault="00A90A2F" w:rsidP="00A90A2F">
      <w:pPr>
        <w:pStyle w:val="ListParagraph"/>
        <w:shd w:val="clear" w:color="auto" w:fill="FFFFFF"/>
        <w:rPr>
          <w:color w:val="212121"/>
        </w:rPr>
      </w:pPr>
    </w:p>
    <w:p w:rsidR="00A90A2F" w:rsidRPr="00A90A2F" w:rsidRDefault="00A90A2F" w:rsidP="00A90A2F">
      <w:pPr>
        <w:pStyle w:val="ListParagraph"/>
        <w:shd w:val="clear" w:color="auto" w:fill="FFFFFF"/>
        <w:rPr>
          <w:color w:val="212121"/>
        </w:rPr>
      </w:pPr>
      <w:r w:rsidRPr="00A90A2F">
        <w:rPr>
          <w:color w:val="212121"/>
        </w:rPr>
        <w:t xml:space="preserve">While there are other measures, it is pretty much the “gold standard in the literature re: measuring SH”.  Note: despite the name, it is not a military-specific measure. These are SEQ items that were well-developed long before the </w:t>
      </w:r>
      <w:proofErr w:type="gramStart"/>
      <w:r w:rsidRPr="00A90A2F">
        <w:rPr>
          <w:color w:val="212121"/>
        </w:rPr>
        <w:t>DoD</w:t>
      </w:r>
      <w:proofErr w:type="gramEnd"/>
      <w:r w:rsidRPr="00A90A2F">
        <w:rPr>
          <w:color w:val="212121"/>
        </w:rPr>
        <w:t xml:space="preserve"> started using them. Note also that the </w:t>
      </w:r>
      <w:r w:rsidRPr="00A90A2F">
        <w:rPr>
          <w:b/>
          <w:bCs/>
          <w:color w:val="212121"/>
        </w:rPr>
        <w:t>16 items are listed in Table 4</w:t>
      </w:r>
      <w:r w:rsidRPr="00A90A2F">
        <w:rPr>
          <w:color w:val="212121"/>
        </w:rPr>
        <w:t>, but several have been </w:t>
      </w:r>
      <w:r w:rsidRPr="00A90A2F">
        <w:rPr>
          <w:i/>
          <w:iCs/>
          <w:color w:val="212121"/>
          <w:u w:val="single"/>
        </w:rPr>
        <w:t>abbreviated</w:t>
      </w:r>
      <w:r w:rsidRPr="00A90A2F">
        <w:rPr>
          <w:i/>
          <w:iCs/>
          <w:color w:val="212121"/>
        </w:rPr>
        <w:t>; </w:t>
      </w:r>
      <w:r w:rsidRPr="00A90A2F">
        <w:rPr>
          <w:color w:val="212121"/>
        </w:rPr>
        <w:t>you have to consult Table 1 to see each of the Table 4 items in their entirety. </w:t>
      </w:r>
    </w:p>
    <w:p w:rsidR="00A90A2F" w:rsidRPr="00A90A2F" w:rsidRDefault="00A90A2F" w:rsidP="00A90A2F">
      <w:pPr>
        <w:pStyle w:val="ListParagraph"/>
        <w:shd w:val="clear" w:color="auto" w:fill="FFFFFF"/>
        <w:rPr>
          <w:color w:val="212121"/>
        </w:rPr>
      </w:pPr>
      <w:r w:rsidRPr="00A90A2F">
        <w:rPr>
          <w:color w:val="212121"/>
        </w:rPr>
        <w:t> </w:t>
      </w:r>
    </w:p>
    <w:p w:rsidR="00A90A2F" w:rsidRDefault="00A90A2F" w:rsidP="00A90A2F">
      <w:pPr>
        <w:pStyle w:val="ListParagraph"/>
      </w:pPr>
    </w:p>
    <w:p w:rsidR="00A90A2F" w:rsidRPr="00222B21" w:rsidRDefault="00A90A2F" w:rsidP="00A90A2F">
      <w:pPr>
        <w:pStyle w:val="ListParagraph"/>
      </w:pPr>
      <w:r w:rsidRPr="00222B21">
        <w:t xml:space="preserve">The SharePoint Link: </w:t>
      </w:r>
      <w:hyperlink r:id="rId7" w:history="1">
        <w:r w:rsidRPr="00222B21">
          <w:rPr>
            <w:rStyle w:val="Hyperlink"/>
          </w:rPr>
          <w:t>https://studentuml.sharepoint.com/sites/Task_Force_Sexual_Harassment/SitePages/Home.aspx</w:t>
        </w:r>
      </w:hyperlink>
    </w:p>
    <w:p w:rsidR="00D94421" w:rsidRDefault="00D94421"/>
    <w:sectPr w:rsidR="00D9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060"/>
    <w:multiLevelType w:val="hybridMultilevel"/>
    <w:tmpl w:val="6DE6A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B538CF"/>
    <w:multiLevelType w:val="hybridMultilevel"/>
    <w:tmpl w:val="5412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13CCA"/>
    <w:multiLevelType w:val="hybridMultilevel"/>
    <w:tmpl w:val="2038586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F"/>
    <w:rsid w:val="004C699A"/>
    <w:rsid w:val="00A90A2F"/>
    <w:rsid w:val="00D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A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A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com/v3/__https:/studentuml.sharepoint.com/sites/Task_Force_Sexual_Harassment/SitePages/Home.aspx__;!lzD_24kfrJTG!-WzvRkN0i_oJNI6Tn5Pip6GUQeLV9y45wiC42JqXoNyi8L7rnX24YsTUMIy4qrnvy_4kaH4sgSv1TguYtdc_GeD3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Keith</dc:creator>
  <cp:lastModifiedBy>Mitchell, Keith</cp:lastModifiedBy>
  <cp:revision>2</cp:revision>
  <dcterms:created xsi:type="dcterms:W3CDTF">2019-09-16T17:48:00Z</dcterms:created>
  <dcterms:modified xsi:type="dcterms:W3CDTF">2019-09-16T18:00:00Z</dcterms:modified>
</cp:coreProperties>
</file>