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77777777" w:rsidR="00A4470C" w:rsidRDefault="00A4470C" w:rsidP="00A4470C">
      <w:r>
        <w:t>Education and Training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77777777" w:rsidR="00A4470C" w:rsidRDefault="00A4470C" w:rsidP="00A4470C">
      <w:r>
        <w:t>August 1, 2019</w:t>
      </w:r>
    </w:p>
    <w:p w14:paraId="6D43C3B4" w14:textId="77777777" w:rsidR="00A4470C" w:rsidRDefault="00A4470C" w:rsidP="00A4470C">
      <w:r>
        <w:t>UC 255</w:t>
      </w:r>
    </w:p>
    <w:p w14:paraId="5BB7BCF6" w14:textId="77777777" w:rsidR="00A4470C" w:rsidRDefault="00A4470C" w:rsidP="00A4470C"/>
    <w:p w14:paraId="32D90ADA" w14:textId="77777777" w:rsidR="00A4470C" w:rsidRDefault="00A4470C" w:rsidP="00A4470C">
      <w:r>
        <w:t>Agenda:</w:t>
      </w:r>
    </w:p>
    <w:p w14:paraId="4B820CBC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Introductions</w:t>
      </w:r>
    </w:p>
    <w:p w14:paraId="572F6355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Charge, Goals and Objectives of the subcommittee</w:t>
      </w:r>
    </w:p>
    <w:p w14:paraId="5002A851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Develop ground rules for subcommittee’s free and inclusive conversations/discussions</w:t>
      </w:r>
    </w:p>
    <w:p w14:paraId="11000F9C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Review of existing education and training efforts at UML</w:t>
      </w:r>
    </w:p>
    <w:p w14:paraId="4A638187" w14:textId="0E7EA060" w:rsidR="00A4470C" w:rsidRPr="00A4470C" w:rsidRDefault="00A4470C" w:rsidP="00A4470C">
      <w:pPr>
        <w:numPr>
          <w:ilvl w:val="0"/>
          <w:numId w:val="1"/>
        </w:numPr>
      </w:pPr>
      <w:r w:rsidRPr="00A4470C">
        <w:t xml:space="preserve">Discussion of Challenges and Barriers to effective </w:t>
      </w:r>
      <w:r w:rsidR="00640AA3">
        <w:t xml:space="preserve">education and </w:t>
      </w:r>
      <w:bookmarkStart w:id="0" w:name="_GoBack"/>
      <w:bookmarkEnd w:id="0"/>
      <w:r w:rsidRPr="00A4470C">
        <w:t>training</w:t>
      </w:r>
    </w:p>
    <w:p w14:paraId="666CF82D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Identification of methods and sources for research into effective education and training</w:t>
      </w:r>
    </w:p>
    <w:p w14:paraId="7D79B1E8" w14:textId="77777777" w:rsidR="00A4470C" w:rsidRPr="00A4470C" w:rsidRDefault="00A4470C" w:rsidP="00A4470C">
      <w:pPr>
        <w:numPr>
          <w:ilvl w:val="0"/>
          <w:numId w:val="1"/>
        </w:numPr>
      </w:pPr>
      <w:r w:rsidRPr="00A4470C">
        <w:t>Identification of next steps and assignments for subcommittee members</w:t>
      </w:r>
    </w:p>
    <w:p w14:paraId="40AB1023" w14:textId="77777777" w:rsidR="00A4470C" w:rsidRDefault="00A4470C" w:rsidP="00A4470C"/>
    <w:p w14:paraId="7D96D61E" w14:textId="77777777" w:rsidR="00A4470C" w:rsidRDefault="00A4470C" w:rsidP="00A4470C"/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640AA3"/>
    <w:rsid w:val="00A4470C"/>
    <w:rsid w:val="00A44BE9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DF5BF-1065-4533-8058-A28A3CB57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purl.org/dc/terms/"/>
    <ds:schemaRef ds:uri="f1a733e8-e056-4997-b858-995b9a6300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a17232-45c0-4f85-a3ac-42ad16ac60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3</cp:revision>
  <dcterms:created xsi:type="dcterms:W3CDTF">2019-07-30T12:50:00Z</dcterms:created>
  <dcterms:modified xsi:type="dcterms:W3CDTF">2019-07-30T13:24:00Z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