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0C" w:rsidRDefault="00C378A6" w:rsidP="00A4470C">
      <w:r>
        <w:t>Communications</w:t>
      </w:r>
      <w:r w:rsidR="00A4470C">
        <w:t xml:space="preserve"> Subcommittee Meeting</w:t>
      </w:r>
    </w:p>
    <w:p w:rsidR="00A4470C" w:rsidRDefault="00A4470C" w:rsidP="00A4470C">
      <w:r>
        <w:t>Sexual Harassment Taskforce</w:t>
      </w:r>
    </w:p>
    <w:p w:rsidR="00A4470C" w:rsidRDefault="00C378A6" w:rsidP="00A4470C">
      <w:r>
        <w:t>July 22, 2019 – 3:00 – 5:00 PM</w:t>
      </w:r>
    </w:p>
    <w:p w:rsidR="00A4470C" w:rsidRDefault="00D441DD" w:rsidP="00A4470C">
      <w:r>
        <w:t>O’Leary Room 478</w:t>
      </w:r>
    </w:p>
    <w:p w:rsidR="00A4470C" w:rsidRDefault="00A4470C" w:rsidP="00A4470C"/>
    <w:p w:rsidR="00A4470C" w:rsidRDefault="00A4470C" w:rsidP="00A4470C">
      <w:r>
        <w:t>Agenda:</w:t>
      </w:r>
    </w:p>
    <w:p w:rsidR="00C378A6" w:rsidRDefault="00C378A6" w:rsidP="00C378A6">
      <w:pPr>
        <w:pStyle w:val="ListParagraph"/>
        <w:ind w:left="1080" w:hanging="720"/>
        <w:contextualSpacing/>
        <w:rPr>
          <w:color w:val="000000"/>
        </w:rPr>
      </w:pPr>
      <w:r>
        <w:rPr>
          <w:color w:val="000000"/>
        </w:rPr>
        <w:t>I.</w:t>
      </w:r>
      <w:r>
        <w:rPr>
          <w:color w:val="000000"/>
          <w:sz w:val="14"/>
          <w:szCs w:val="14"/>
        </w:rPr>
        <w:t xml:space="preserve">                  </w:t>
      </w:r>
      <w:r>
        <w:rPr>
          <w:color w:val="000000"/>
        </w:rPr>
        <w:t>Introductions</w:t>
      </w:r>
    </w:p>
    <w:p w:rsidR="00C378A6" w:rsidRDefault="00C378A6" w:rsidP="00C378A6">
      <w:pPr>
        <w:pStyle w:val="ListParagraph"/>
        <w:ind w:left="1080" w:hanging="720"/>
        <w:contextualSpacing/>
        <w:rPr>
          <w:color w:val="000000"/>
        </w:rPr>
      </w:pPr>
      <w:r>
        <w:rPr>
          <w:color w:val="000000"/>
        </w:rPr>
        <w:t>II.</w:t>
      </w:r>
      <w:r>
        <w:rPr>
          <w:color w:val="000000"/>
          <w:sz w:val="14"/>
          <w:szCs w:val="14"/>
        </w:rPr>
        <w:t xml:space="preserve">                </w:t>
      </w:r>
      <w:r>
        <w:rPr>
          <w:color w:val="000000"/>
        </w:rPr>
        <w:t xml:space="preserve">Our Subcommittee Charge, Goals, and Objectives </w:t>
      </w:r>
    </w:p>
    <w:p w:rsidR="00C378A6" w:rsidRDefault="00C378A6" w:rsidP="00C378A6">
      <w:pPr>
        <w:pStyle w:val="ListParagraph"/>
        <w:ind w:left="1080" w:hanging="720"/>
        <w:contextualSpacing/>
        <w:rPr>
          <w:color w:val="000000"/>
        </w:rPr>
      </w:pPr>
      <w:r>
        <w:rPr>
          <w:color w:val="000000"/>
        </w:rPr>
        <w:t>III.</w:t>
      </w:r>
      <w:r>
        <w:rPr>
          <w:color w:val="000000"/>
          <w:sz w:val="14"/>
          <w:szCs w:val="14"/>
        </w:rPr>
        <w:t xml:space="preserve">              </w:t>
      </w:r>
      <w:r>
        <w:rPr>
          <w:color w:val="000000"/>
        </w:rPr>
        <w:t>Discussion and Agreement on Ground Rules (informing how we work together</w:t>
      </w:r>
      <w:proofErr w:type="gramStart"/>
      <w:r>
        <w:rPr>
          <w:color w:val="000000"/>
        </w:rPr>
        <w:t>  in</w:t>
      </w:r>
      <w:proofErr w:type="gramEnd"/>
      <w:r>
        <w:rPr>
          <w:color w:val="000000"/>
        </w:rPr>
        <w:t xml:space="preserve"> order to ensure full, honest, and inclusive discussions)</w:t>
      </w:r>
    </w:p>
    <w:p w:rsidR="00C378A6" w:rsidRDefault="00C378A6" w:rsidP="00C378A6">
      <w:pPr>
        <w:pStyle w:val="ListParagraph"/>
        <w:ind w:left="1080" w:hanging="720"/>
        <w:contextualSpacing/>
        <w:rPr>
          <w:color w:val="000000"/>
        </w:rPr>
      </w:pPr>
      <w:r>
        <w:rPr>
          <w:color w:val="000000"/>
        </w:rPr>
        <w:t>IV.</w:t>
      </w:r>
      <w:r>
        <w:rPr>
          <w:color w:val="000000"/>
          <w:sz w:val="14"/>
          <w:szCs w:val="14"/>
        </w:rPr>
        <w:t xml:space="preserve">              </w:t>
      </w:r>
      <w:r>
        <w:rPr>
          <w:color w:val="000000"/>
        </w:rPr>
        <w:t>Discussion about “current state” for how UML is doing relative to Communications related to Sexual Harassment.</w:t>
      </w:r>
    </w:p>
    <w:p w:rsidR="006C202E" w:rsidRDefault="006C202E" w:rsidP="00C378A6">
      <w:pPr>
        <w:pStyle w:val="ListParagraph"/>
        <w:ind w:left="1080" w:hanging="720"/>
        <w:contextualSpacing/>
        <w:rPr>
          <w:color w:val="000000"/>
        </w:rPr>
      </w:pPr>
      <w:bookmarkStart w:id="0" w:name="_GoBack"/>
      <w:bookmarkEnd w:id="0"/>
    </w:p>
    <w:p w:rsidR="006C202E" w:rsidRDefault="006C202E" w:rsidP="006C202E">
      <w:pPr>
        <w:pStyle w:val="ListParagraph"/>
        <w:ind w:hanging="720"/>
        <w:contextualSpacing/>
        <w:jc w:val="both"/>
        <w:rPr>
          <w:color w:val="000000"/>
        </w:rPr>
      </w:pPr>
      <w:r>
        <w:rPr>
          <w:color w:val="000000"/>
        </w:rPr>
        <w:t>Considerations before the Meeting:</w:t>
      </w:r>
    </w:p>
    <w:p w:rsidR="00C378A6" w:rsidRDefault="00C378A6" w:rsidP="00C378A6">
      <w:pPr>
        <w:spacing w:before="100" w:beforeAutospacing="1"/>
        <w:rPr>
          <w:rFonts w:ascii="Calibri" w:hAnsi="Calibri" w:cs="Calibri"/>
          <w:color w:val="000000"/>
        </w:rPr>
      </w:pPr>
      <w:r>
        <w:rPr>
          <w:rFonts w:ascii="Calibri" w:hAnsi="Calibri" w:cs="Calibri"/>
          <w:color w:val="000000"/>
        </w:rPr>
        <w:t>In preparation for the above discussion, please consider your own perceptions/experiences related to UML communications regarding sexual harassment, including availability of relevant information (which could be related to policy, practice, education, etc.) and generally campus communication mechanisms, content, etc. (i.e., web content, leadership messages, etc.).  You might also think about why you selected the communications subcommittee as one of particular interest to you.</w:t>
      </w:r>
    </w:p>
    <w:p w:rsidR="00C378A6" w:rsidRDefault="00C378A6" w:rsidP="00C378A6">
      <w:pPr>
        <w:spacing w:before="100" w:beforeAutospacing="1"/>
        <w:rPr>
          <w:rFonts w:ascii="Calibri" w:hAnsi="Calibri" w:cs="Calibri"/>
          <w:color w:val="000000"/>
        </w:rPr>
      </w:pPr>
      <w:r>
        <w:rPr>
          <w:color w:val="000000"/>
        </w:rPr>
        <w:t> </w:t>
      </w:r>
    </w:p>
    <w:p w:rsidR="00C378A6" w:rsidRDefault="00C378A6" w:rsidP="00C378A6">
      <w:pPr>
        <w:pStyle w:val="ListParagraph"/>
        <w:ind w:left="1080" w:hanging="720"/>
        <w:contextualSpacing/>
        <w:rPr>
          <w:color w:val="000000"/>
        </w:rPr>
      </w:pPr>
      <w:r>
        <w:rPr>
          <w:color w:val="000000"/>
        </w:rPr>
        <w:t>V.</w:t>
      </w:r>
      <w:r>
        <w:rPr>
          <w:color w:val="000000"/>
          <w:sz w:val="14"/>
          <w:szCs w:val="14"/>
        </w:rPr>
        <w:t xml:space="preserve">                  </w:t>
      </w:r>
      <w:r>
        <w:rPr>
          <w:color w:val="000000"/>
        </w:rPr>
        <w:t xml:space="preserve">Discussion about “desired state.”  What would effective communications look like?  What would it entail? </w:t>
      </w:r>
    </w:p>
    <w:p w:rsidR="00C378A6" w:rsidRDefault="00C378A6" w:rsidP="00C378A6">
      <w:pPr>
        <w:ind w:left="1080" w:firstLine="15"/>
        <w:rPr>
          <w:rFonts w:ascii="Calibri" w:hAnsi="Calibri" w:cs="Calibri"/>
          <w:color w:val="000000"/>
        </w:rPr>
      </w:pPr>
      <w:r>
        <w:rPr>
          <w:rFonts w:ascii="Calibri" w:hAnsi="Calibri" w:cs="Calibri"/>
          <w:color w:val="000000"/>
        </w:rPr>
        <w:t>Once we brainstorm “current state” and “desired state,” our hope to identify a sense of the “gap” which can inform our discussions/work</w:t>
      </w:r>
    </w:p>
    <w:p w:rsidR="00C378A6" w:rsidRDefault="00C378A6" w:rsidP="00C378A6">
      <w:pPr>
        <w:spacing w:before="100" w:beforeAutospacing="1"/>
        <w:rPr>
          <w:rFonts w:ascii="Calibri" w:hAnsi="Calibri" w:cs="Calibri"/>
          <w:color w:val="000000"/>
        </w:rPr>
      </w:pPr>
      <w:r>
        <w:rPr>
          <w:rFonts w:ascii="Calibri" w:hAnsi="Calibri" w:cs="Calibri"/>
          <w:color w:val="000000"/>
        </w:rPr>
        <w:t xml:space="preserve">               </w:t>
      </w:r>
    </w:p>
    <w:p w:rsidR="00C378A6" w:rsidRDefault="00C378A6" w:rsidP="00C378A6">
      <w:pPr>
        <w:pStyle w:val="ListParagraph"/>
        <w:ind w:left="1080" w:hanging="720"/>
        <w:contextualSpacing/>
        <w:rPr>
          <w:color w:val="000000"/>
        </w:rPr>
      </w:pPr>
      <w:r>
        <w:rPr>
          <w:color w:val="000000"/>
        </w:rPr>
        <w:t>VI.</w:t>
      </w:r>
      <w:r>
        <w:rPr>
          <w:color w:val="000000"/>
          <w:sz w:val="14"/>
          <w:szCs w:val="14"/>
        </w:rPr>
        <w:t xml:space="preserve">                </w:t>
      </w:r>
      <w:r>
        <w:rPr>
          <w:color w:val="000000"/>
        </w:rPr>
        <w:t>Next steps – including work/tasks and potential assignments to subcommittee members</w:t>
      </w:r>
    </w:p>
    <w:p w:rsidR="00A4470C" w:rsidRDefault="00A4470C" w:rsidP="00A4470C"/>
    <w:p w:rsidR="00A4470C" w:rsidRDefault="00A4470C" w:rsidP="00A4470C"/>
    <w:sectPr w:rsidR="00A4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463C2"/>
    <w:multiLevelType w:val="hybridMultilevel"/>
    <w:tmpl w:val="86DC1FD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0C"/>
    <w:rsid w:val="00640AA3"/>
    <w:rsid w:val="006C202E"/>
    <w:rsid w:val="00A4470C"/>
    <w:rsid w:val="00A44BE9"/>
    <w:rsid w:val="00C378A6"/>
    <w:rsid w:val="00D441DD"/>
    <w:rsid w:val="00F0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766B"/>
  <w15:chartTrackingRefBased/>
  <w15:docId w15:val="{A5E00D4B-DD6F-45DA-A50D-683AB48C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0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9107">
      <w:bodyDiv w:val="1"/>
      <w:marLeft w:val="0"/>
      <w:marRight w:val="0"/>
      <w:marTop w:val="0"/>
      <w:marBottom w:val="0"/>
      <w:divBdr>
        <w:top w:val="none" w:sz="0" w:space="0" w:color="auto"/>
        <w:left w:val="none" w:sz="0" w:space="0" w:color="auto"/>
        <w:bottom w:val="none" w:sz="0" w:space="0" w:color="auto"/>
        <w:right w:val="none" w:sz="0" w:space="0" w:color="auto"/>
      </w:divBdr>
    </w:div>
    <w:div w:id="1358965092">
      <w:bodyDiv w:val="1"/>
      <w:marLeft w:val="0"/>
      <w:marRight w:val="0"/>
      <w:marTop w:val="0"/>
      <w:marBottom w:val="0"/>
      <w:divBdr>
        <w:top w:val="none" w:sz="0" w:space="0" w:color="auto"/>
        <w:left w:val="none" w:sz="0" w:space="0" w:color="auto"/>
        <w:bottom w:val="none" w:sz="0" w:space="0" w:color="auto"/>
        <w:right w:val="none" w:sz="0" w:space="0" w:color="auto"/>
      </w:divBdr>
    </w:div>
    <w:div w:id="1685592829">
      <w:bodyDiv w:val="1"/>
      <w:marLeft w:val="0"/>
      <w:marRight w:val="0"/>
      <w:marTop w:val="0"/>
      <w:marBottom w:val="0"/>
      <w:divBdr>
        <w:top w:val="none" w:sz="0" w:space="0" w:color="auto"/>
        <w:left w:val="none" w:sz="0" w:space="0" w:color="auto"/>
        <w:bottom w:val="none" w:sz="0" w:space="0" w:color="auto"/>
        <w:right w:val="none" w:sz="0" w:space="0" w:color="auto"/>
      </w:divBdr>
    </w:div>
    <w:div w:id="1711298269">
      <w:bodyDiv w:val="1"/>
      <w:marLeft w:val="0"/>
      <w:marRight w:val="0"/>
      <w:marTop w:val="0"/>
      <w:marBottom w:val="0"/>
      <w:divBdr>
        <w:top w:val="none" w:sz="0" w:space="0" w:color="auto"/>
        <w:left w:val="none" w:sz="0" w:space="0" w:color="auto"/>
        <w:bottom w:val="none" w:sz="0" w:space="0" w:color="auto"/>
        <w:right w:val="none" w:sz="0" w:space="0" w:color="auto"/>
      </w:divBdr>
    </w:div>
    <w:div w:id="18813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EA2AD233DDC43BF5C6632EA1657CE" ma:contentTypeVersion="11" ma:contentTypeDescription="Create a new document." ma:contentTypeScope="" ma:versionID="af4f291fd6bee267e2b95b080337f553">
  <xsd:schema xmlns:xsd="http://www.w3.org/2001/XMLSchema" xmlns:xs="http://www.w3.org/2001/XMLSchema" xmlns:p="http://schemas.microsoft.com/office/2006/metadata/properties" xmlns:ns3="f1a733e8-e056-4997-b858-995b9a63004b" xmlns:ns4="4ca17232-45c0-4f85-a3ac-42ad16ac6058" targetNamespace="http://schemas.microsoft.com/office/2006/metadata/properties" ma:root="true" ma:fieldsID="4dac5a41a15f6c1b64f8271bf685979f" ns3:_="" ns4:_="">
    <xsd:import namespace="f1a733e8-e056-4997-b858-995b9a63004b"/>
    <xsd:import namespace="4ca17232-45c0-4f85-a3ac-42ad16ac6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33e8-e056-4997-b858-995b9a6300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17232-45c0-4f85-a3ac-42ad16ac605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80A52-C123-4E28-9ADC-554FFD4DA794}">
  <ds:schemaRefs>
    <ds:schemaRef ds:uri="http://schemas.microsoft.com/sharepoint/v3/contenttype/forms"/>
  </ds:schemaRefs>
</ds:datastoreItem>
</file>

<file path=customXml/itemProps2.xml><?xml version="1.0" encoding="utf-8"?>
<ds:datastoreItem xmlns:ds="http://schemas.openxmlformats.org/officeDocument/2006/customXml" ds:itemID="{4D5DF5BF-1065-4533-8058-A28A3CB5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33e8-e056-4997-b858-995b9a63004b"/>
    <ds:schemaRef ds:uri="4ca17232-45c0-4f85-a3ac-42ad16ac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47001-1DDA-4E06-AFE9-8C64C68C76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 James L</dc:creator>
  <cp:keywords/>
  <dc:description/>
  <cp:lastModifiedBy>DuludePotter, Suzanne</cp:lastModifiedBy>
  <cp:revision>5</cp:revision>
  <dcterms:created xsi:type="dcterms:W3CDTF">2019-08-06T14:15:00Z</dcterms:created>
  <dcterms:modified xsi:type="dcterms:W3CDTF">2019-09-05T15:53:00Z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0x01010081CEA2AD233DDC43BF5C6632EA1657CE</vt:lpwstr>
  </property>
</Properties>
</file>